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740D" w14:textId="38DEB4B1" w:rsidR="007F6751" w:rsidRPr="00CA5445" w:rsidRDefault="007F6751" w:rsidP="007F6751">
      <w:pPr>
        <w:pStyle w:val="CH"/>
        <w:rPr>
          <w:lang w:val="de-DE"/>
        </w:rPr>
      </w:pPr>
      <w:bookmarkStart w:id="0" w:name="historyclause"/>
      <w:r w:rsidRPr="00813B8A">
        <w:rPr>
          <w:lang w:val="de-DE"/>
        </w:rPr>
        <w:t>3GPP RAN WG4 Meeting #106bis-e</w:t>
      </w:r>
      <w:r w:rsidRPr="00813B8A">
        <w:rPr>
          <w:lang w:val="de-DE"/>
        </w:rPr>
        <w:tab/>
      </w:r>
      <w:r w:rsidRPr="00813B8A">
        <w:rPr>
          <w:lang w:val="de-DE"/>
        </w:rPr>
        <w:tab/>
      </w:r>
      <w:r w:rsidR="00CA5445" w:rsidRPr="00CA5445">
        <w:rPr>
          <w:lang w:val="de-DE"/>
        </w:rPr>
        <w:t>R4-2304322</w:t>
      </w:r>
    </w:p>
    <w:p w14:paraId="50A4BF8F" w14:textId="77777777" w:rsidR="007F6751" w:rsidRPr="00E00808" w:rsidRDefault="007F6751" w:rsidP="007F6751">
      <w:pPr>
        <w:pStyle w:val="CH"/>
        <w:rPr>
          <w:lang w:val="en-US"/>
        </w:rPr>
      </w:pPr>
      <w:r>
        <w:t>Electronic meeting, April</w:t>
      </w:r>
      <w:r w:rsidRPr="006837B4">
        <w:t xml:space="preserve"> </w:t>
      </w:r>
      <w:r>
        <w:t>1</w:t>
      </w:r>
      <w:r w:rsidRPr="006837B4">
        <w:t>7</w:t>
      </w:r>
      <w:r>
        <w:t>th</w:t>
      </w:r>
      <w:r w:rsidRPr="006837B4">
        <w:t xml:space="preserve"> </w:t>
      </w:r>
      <w:r>
        <w:t>–</w:t>
      </w:r>
      <w:r w:rsidRPr="006837B4">
        <w:t xml:space="preserve"> </w:t>
      </w:r>
      <w:r>
        <w:t xml:space="preserve">26th </w:t>
      </w:r>
      <w:r w:rsidRPr="006837B4">
        <w:t>2023</w:t>
      </w:r>
    </w:p>
    <w:p w14:paraId="50DC9730" w14:textId="45771502" w:rsidR="00D309CC" w:rsidRPr="00FD166F" w:rsidRDefault="00D46431" w:rsidP="00524449">
      <w:pPr>
        <w:pStyle w:val="CH"/>
        <w:tabs>
          <w:tab w:val="clear" w:pos="7920"/>
        </w:tabs>
        <w:rPr>
          <w:b w:val="0"/>
        </w:rPr>
      </w:pPr>
      <w:r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BFC3700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025E09">
        <w:rPr>
          <w:lang w:val="en-US"/>
        </w:rPr>
        <w:t>4</w:t>
      </w:r>
      <w:r w:rsidR="00B508BF" w:rsidRPr="00B508BF">
        <w:rPr>
          <w:lang w:val="en-US"/>
        </w:rPr>
        <w:t>.31.</w:t>
      </w:r>
      <w:r w:rsidR="00CA5445">
        <w:rPr>
          <w:lang w:val="en-US"/>
        </w:rPr>
        <w:t>3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39D9606D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B20965">
        <w:t xml:space="preserve">On open </w:t>
      </w:r>
      <w:r w:rsidR="00897C73">
        <w:t>NR-U</w:t>
      </w:r>
      <w:r w:rsidR="00B20965">
        <w:t xml:space="preserve"> topics</w:t>
      </w:r>
      <w:r w:rsidR="00897C73">
        <w:t xml:space="preserve"> </w:t>
      </w:r>
    </w:p>
    <w:p w14:paraId="052B1E0C" w14:textId="1C3D2D79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3D2E42" w:rsidRPr="003D2E42">
        <w:t>NR_unlic_enh-Core</w:t>
      </w:r>
    </w:p>
    <w:p w14:paraId="6C6D1281" w14:textId="333C909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897C73">
        <w:t>8</w:t>
      </w:r>
    </w:p>
    <w:p w14:paraId="00DB0B4B" w14:textId="73361F32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847E80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40986C9" w14:textId="6203C592" w:rsidR="00D62EE7" w:rsidRDefault="00D62EE7" w:rsidP="00A36839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_Ref109999904 \r \h </w:instrText>
      </w:r>
      <w:r>
        <w:fldChar w:fldCharType="separate"/>
      </w:r>
      <w:r>
        <w:t>[1]</w:t>
      </w:r>
      <w:r>
        <w:fldChar w:fldCharType="end"/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 w:rsidR="00665594">
        <w:t xml:space="preserve">. </w:t>
      </w:r>
      <w:r>
        <w:t>Since not all the countries and regions were addressed during the corresponding Rel-16 and Rel-17 WI</w:t>
      </w:r>
      <w:r>
        <w:fldChar w:fldCharType="begin"/>
      </w:r>
      <w:r>
        <w:instrText xml:space="preserve"> REF _Ref109996599 \r \h </w:instrText>
      </w:r>
      <w:r w:rsidR="00A36839">
        <w:instrText xml:space="preserve"> \* MERGEFORMAT </w:instrText>
      </w:r>
      <w:r w:rsidR="00000000">
        <w:fldChar w:fldCharType="separate"/>
      </w:r>
      <w:r>
        <w:fldChar w:fldCharType="end"/>
      </w:r>
      <w:r>
        <w:t xml:space="preserve">, RAN#96 meeting approved a new WI </w:t>
      </w:r>
      <w:r>
        <w:fldChar w:fldCharType="begin"/>
      </w:r>
      <w:r>
        <w:instrText xml:space="preserve"> REF _Ref109996607 \r \h </w:instrText>
      </w:r>
      <w:r w:rsidR="00A3683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with the main motivation</w:t>
      </w:r>
      <w:r w:rsidR="00CC495E">
        <w:t xml:space="preserve"> of introducing PC3 and</w:t>
      </w:r>
      <w:r>
        <w:t xml:space="preserve"> enabling LPI and VLP in countries not covered by previous efforts</w:t>
      </w:r>
      <w:r w:rsidR="00F43EFD">
        <w:t>.</w:t>
      </w:r>
      <w:r w:rsidR="00665594">
        <w:t xml:space="preserve"> </w:t>
      </w:r>
      <w:r>
        <w:t xml:space="preserve">In this paper we </w:t>
      </w:r>
      <w:r w:rsidR="00F43EFD">
        <w:t>discuss several open A-MPR topics and requirements.</w:t>
      </w:r>
    </w:p>
    <w:p w14:paraId="39718D8C" w14:textId="414C7F4B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7802D3EA" w14:textId="059D6811" w:rsidR="00007570" w:rsidRDefault="00007570" w:rsidP="00007570">
      <w:pPr>
        <w:pStyle w:val="Heading5"/>
      </w:pPr>
      <w:r>
        <w:t xml:space="preserve">2.1 </w:t>
      </w:r>
      <w:r w:rsidR="00A50F5D">
        <w:t xml:space="preserve">Japan </w:t>
      </w:r>
      <w:r w:rsidR="00303E98">
        <w:t xml:space="preserve">LPI and VLP A-MPR </w:t>
      </w:r>
    </w:p>
    <w:p w14:paraId="6308BD41" w14:textId="2624708C" w:rsidR="00B365DC" w:rsidRDefault="00FD7B2A" w:rsidP="00A36839">
      <w:pPr>
        <w:jc w:val="both"/>
      </w:pPr>
      <w:r>
        <w:t xml:space="preserve">Japan LPI and VLP A-MPR are implemented in clause </w:t>
      </w:r>
      <w:r w:rsidRPr="00FD7B2A">
        <w:t>6.2F.3.12</w:t>
      </w:r>
      <w:r>
        <w:t xml:space="preserve"> and </w:t>
      </w:r>
      <w:r w:rsidRPr="00FD7B2A">
        <w:t>6.2F.3.1</w:t>
      </w:r>
      <w:r>
        <w:t>8.</w:t>
      </w:r>
      <w:r w:rsidR="00CF0515">
        <w:t xml:space="preserve"> The A-MPR was originally proposed in [4] and [5].</w:t>
      </w:r>
      <w:r w:rsidR="00892417">
        <w:t xml:space="preserve"> </w:t>
      </w:r>
      <w:r w:rsidR="001A6C62">
        <w:t>The A-MPR is implemented via temporary network signalling flags “NS_x1” and NS_y6</w:t>
      </w:r>
      <w:r w:rsidR="00B365DC">
        <w:t xml:space="preserve"> and the A-MPR table is provided:</w:t>
      </w:r>
    </w:p>
    <w:p w14:paraId="6449E34D" w14:textId="77777777" w:rsidR="00B365DC" w:rsidRPr="00A32515" w:rsidRDefault="00B365DC" w:rsidP="00B365DC">
      <w:pPr>
        <w:pStyle w:val="TH"/>
      </w:pPr>
      <w:r w:rsidRPr="00A1115A">
        <w:lastRenderedPageBreak/>
        <w:t>Table 6.2F.3.</w:t>
      </w:r>
      <w:r>
        <w:t>12</w:t>
      </w:r>
      <w:r w:rsidRPr="00A1115A">
        <w:t>-</w:t>
      </w:r>
      <w:r>
        <w:t>1</w:t>
      </w:r>
      <w:r w:rsidRPr="00A1115A">
        <w:t>: A-MPR for NS_</w:t>
      </w:r>
      <w:r w:rsidRPr="00A32515">
        <w:rPr>
          <w:highlight w:val="yellow"/>
        </w:rPr>
        <w:t>x1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B365DC" w:rsidRPr="00A1115A" w14:paraId="115432AB" w14:textId="77777777" w:rsidTr="00A32515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01A1F963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3DE8FA78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2DDDAD94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2C58DFDB" w14:textId="77777777" w:rsidR="00B365DC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 xml:space="preserve">RB Allocation </w:t>
            </w:r>
          </w:p>
          <w:p w14:paraId="6890AD46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(Note 3</w:t>
            </w:r>
            <w:r>
              <w:rPr>
                <w:sz w:val="18"/>
                <w:szCs w:val="18"/>
              </w:rPr>
              <w:t>, Note 4</w:t>
            </w:r>
            <w:r w:rsidRPr="00A1115A">
              <w:rPr>
                <w:sz w:val="18"/>
                <w:szCs w:val="18"/>
              </w:rPr>
              <w:t>)</w:t>
            </w:r>
          </w:p>
        </w:tc>
      </w:tr>
      <w:tr w:rsidR="00B365DC" w:rsidRPr="00A1115A" w14:paraId="36B4D3ED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89499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3DD9A08D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F11B6F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1CB665D7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1C6DADE4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B365DC" w:rsidRPr="00FC5B93" w14:paraId="64E509DD" w14:textId="77777777" w:rsidTr="00A32515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52330B9B" w14:textId="77777777" w:rsidR="00B365DC" w:rsidRPr="00A1115A" w:rsidRDefault="00B365DC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0B51115A" w14:textId="77777777" w:rsidR="00B365DC" w:rsidRPr="00223846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40136D95" w14:textId="77777777" w:rsidR="00B365DC" w:rsidRPr="00223846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rFonts w:cs="Arial"/>
                <w:b w:val="0"/>
                <w:bCs/>
                <w:sz w:val="18"/>
                <w:szCs w:val="18"/>
              </w:rPr>
              <w:t>See Table PC</w:t>
            </w:r>
            <w:r>
              <w:rPr>
                <w:rFonts w:cs="Arial"/>
                <w:b w:val="0"/>
                <w:bCs/>
                <w:sz w:val="18"/>
                <w:szCs w:val="18"/>
              </w:rPr>
              <w:t>5</w:t>
            </w:r>
            <w:r w:rsidRPr="00223846">
              <w:rPr>
                <w:rFonts w:cs="Arial"/>
                <w:b w:val="0"/>
                <w:bCs/>
                <w:sz w:val="18"/>
                <w:szCs w:val="18"/>
              </w:rPr>
              <w:t xml:space="preserve"> MPR</w:t>
            </w:r>
          </w:p>
        </w:tc>
        <w:tc>
          <w:tcPr>
            <w:tcW w:w="1278" w:type="dxa"/>
          </w:tcPr>
          <w:p w14:paraId="445FB655" w14:textId="77777777" w:rsidR="00B365DC" w:rsidRPr="00184256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32515"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78" w:type="dxa"/>
          </w:tcPr>
          <w:p w14:paraId="26E2C67A" w14:textId="77777777" w:rsidR="00B365DC" w:rsidRPr="00184256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32515">
              <w:rPr>
                <w:b w:val="0"/>
                <w:bCs/>
                <w:sz w:val="18"/>
                <w:szCs w:val="18"/>
              </w:rPr>
              <w:t xml:space="preserve"> 3.0</w:t>
            </w:r>
          </w:p>
        </w:tc>
      </w:tr>
      <w:tr w:rsidR="00B365DC" w:rsidRPr="00FC5B93" w14:paraId="51D3BF38" w14:textId="77777777" w:rsidTr="00A32515">
        <w:trPr>
          <w:trHeight w:val="49"/>
          <w:jc w:val="center"/>
        </w:trPr>
        <w:tc>
          <w:tcPr>
            <w:tcW w:w="1574" w:type="dxa"/>
            <w:vMerge/>
            <w:shd w:val="clear" w:color="auto" w:fill="auto"/>
          </w:tcPr>
          <w:p w14:paraId="41B8516E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718C340" w14:textId="77777777" w:rsidR="00B365DC" w:rsidRPr="00223846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C07435E" w14:textId="77777777" w:rsidR="00B365DC" w:rsidRPr="00223846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DB0542C" w14:textId="77777777" w:rsidR="00B365DC" w:rsidRPr="00184256" w:rsidRDefault="00B365DC" w:rsidP="00A32515">
            <w:pPr>
              <w:pStyle w:val="TAC"/>
              <w:rPr>
                <w:rFonts w:cs="Arial"/>
                <w:bCs/>
                <w:szCs w:val="18"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2.5</w:t>
            </w:r>
          </w:p>
        </w:tc>
        <w:tc>
          <w:tcPr>
            <w:tcW w:w="1278" w:type="dxa"/>
          </w:tcPr>
          <w:p w14:paraId="209A12E6" w14:textId="77777777" w:rsidR="00B365DC" w:rsidRPr="00184256" w:rsidRDefault="00B365DC" w:rsidP="00A32515">
            <w:pPr>
              <w:pStyle w:val="TAC"/>
              <w:rPr>
                <w:rFonts w:cs="Arial"/>
                <w:bCs/>
                <w:szCs w:val="18"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3.5</w:t>
            </w:r>
          </w:p>
        </w:tc>
      </w:tr>
      <w:tr w:rsidR="00B365DC" w:rsidRPr="00FC5B93" w14:paraId="7CC44B08" w14:textId="77777777" w:rsidTr="00A32515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435BB3FD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014D949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2AE0A056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0673BC6B" w14:textId="77777777" w:rsidR="00B365DC" w:rsidRPr="00184256" w:rsidRDefault="00B365DC" w:rsidP="00A32515">
            <w:pPr>
              <w:pStyle w:val="TAC"/>
              <w:rPr>
                <w:rFonts w:cs="Arial"/>
                <w:bCs/>
                <w:szCs w:val="18"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3.0</w:t>
            </w:r>
          </w:p>
        </w:tc>
        <w:tc>
          <w:tcPr>
            <w:tcW w:w="1278" w:type="dxa"/>
          </w:tcPr>
          <w:p w14:paraId="210FF8B0" w14:textId="77777777" w:rsidR="00B365DC" w:rsidRPr="00184256" w:rsidRDefault="00B365DC" w:rsidP="00A32515">
            <w:pPr>
              <w:pStyle w:val="TAC"/>
              <w:rPr>
                <w:rFonts w:cs="Arial"/>
                <w:bCs/>
                <w:szCs w:val="18"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3.5</w:t>
            </w:r>
          </w:p>
        </w:tc>
      </w:tr>
      <w:tr w:rsidR="00B365DC" w:rsidRPr="00435515" w14:paraId="288826C8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17F5C9B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E1072F5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8171A3D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9566BF3" w14:textId="77777777" w:rsidR="00B365DC" w:rsidRPr="00184256" w:rsidRDefault="00B365DC" w:rsidP="00A32515">
            <w:pPr>
              <w:pStyle w:val="TAC"/>
              <w:rPr>
                <w:rFonts w:cs="Arial"/>
                <w:b/>
                <w:szCs w:val="18"/>
              </w:rPr>
            </w:pPr>
            <w:r w:rsidRPr="00184256">
              <w:rPr>
                <w:rFonts w:cs="Arial"/>
                <w:bCs/>
                <w:szCs w:val="18"/>
              </w:rPr>
              <w:t>≤</w:t>
            </w:r>
            <w:r w:rsidRPr="00184256">
              <w:rPr>
                <w:bCs/>
                <w:szCs w:val="18"/>
              </w:rPr>
              <w:t xml:space="preserve"> 3.5</w:t>
            </w:r>
          </w:p>
        </w:tc>
        <w:tc>
          <w:tcPr>
            <w:tcW w:w="1278" w:type="dxa"/>
          </w:tcPr>
          <w:p w14:paraId="337848A8" w14:textId="77777777" w:rsidR="00B365DC" w:rsidRPr="00184256" w:rsidRDefault="00B365DC" w:rsidP="00A32515">
            <w:pPr>
              <w:pStyle w:val="TAC"/>
              <w:rPr>
                <w:rFonts w:cs="Arial"/>
                <w:b/>
                <w:szCs w:val="18"/>
              </w:rPr>
            </w:pPr>
            <w:r w:rsidRPr="00184256">
              <w:rPr>
                <w:rFonts w:cs="Arial"/>
                <w:bCs/>
                <w:szCs w:val="18"/>
              </w:rPr>
              <w:t>≤</w:t>
            </w:r>
            <w:r w:rsidRPr="00184256">
              <w:rPr>
                <w:bCs/>
                <w:szCs w:val="18"/>
              </w:rPr>
              <w:t xml:space="preserve"> 4.5</w:t>
            </w:r>
          </w:p>
        </w:tc>
      </w:tr>
      <w:tr w:rsidR="00B365DC" w:rsidRPr="00435515" w14:paraId="6A06878D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480A8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10850C7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70F880F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9E36FE7" w14:textId="77777777" w:rsidR="00B365DC" w:rsidRPr="00184256" w:rsidRDefault="00B365DC" w:rsidP="00A32515">
            <w:pPr>
              <w:pStyle w:val="TAC"/>
              <w:rPr>
                <w:rFonts w:cs="Arial"/>
                <w:b/>
                <w:szCs w:val="18"/>
              </w:rPr>
            </w:pPr>
            <w:r w:rsidRPr="00184256">
              <w:rPr>
                <w:rFonts w:cs="Arial"/>
                <w:bCs/>
                <w:szCs w:val="18"/>
              </w:rPr>
              <w:t>≤</w:t>
            </w:r>
            <w:r w:rsidRPr="00184256">
              <w:rPr>
                <w:bCs/>
                <w:szCs w:val="18"/>
              </w:rPr>
              <w:t xml:space="preserve"> 5.0</w:t>
            </w:r>
          </w:p>
        </w:tc>
        <w:tc>
          <w:tcPr>
            <w:tcW w:w="1278" w:type="dxa"/>
          </w:tcPr>
          <w:p w14:paraId="5548EF05" w14:textId="77777777" w:rsidR="00B365DC" w:rsidRPr="00184256" w:rsidRDefault="00B365DC" w:rsidP="00A32515">
            <w:pPr>
              <w:pStyle w:val="TAC"/>
              <w:rPr>
                <w:rFonts w:cs="Arial"/>
                <w:b/>
                <w:szCs w:val="18"/>
              </w:rPr>
            </w:pPr>
            <w:r w:rsidRPr="00184256">
              <w:rPr>
                <w:rFonts w:cs="Arial"/>
                <w:bCs/>
                <w:szCs w:val="18"/>
              </w:rPr>
              <w:t>≤</w:t>
            </w:r>
            <w:r w:rsidRPr="00184256">
              <w:rPr>
                <w:bCs/>
                <w:szCs w:val="18"/>
              </w:rPr>
              <w:t xml:space="preserve"> 5.5</w:t>
            </w:r>
          </w:p>
        </w:tc>
      </w:tr>
      <w:tr w:rsidR="00B365DC" w:rsidRPr="003A0C84" w14:paraId="2C235BD8" w14:textId="77777777" w:rsidTr="00A32515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178B2C47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512E6387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BAD13AC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39D8A153" w14:textId="77777777" w:rsidR="00B365DC" w:rsidRPr="00184256" w:rsidRDefault="00B365DC" w:rsidP="00A32515">
            <w:pPr>
              <w:pStyle w:val="TAC"/>
              <w:rPr>
                <w:rFonts w:cs="Arial"/>
                <w:bCs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4.5</w:t>
            </w:r>
          </w:p>
        </w:tc>
        <w:tc>
          <w:tcPr>
            <w:tcW w:w="1278" w:type="dxa"/>
          </w:tcPr>
          <w:p w14:paraId="46B1C019" w14:textId="77777777" w:rsidR="00B365DC" w:rsidRPr="00184256" w:rsidRDefault="00B365DC" w:rsidP="00A32515">
            <w:pPr>
              <w:pStyle w:val="TAC"/>
              <w:rPr>
                <w:rFonts w:cs="Arial"/>
                <w:bCs/>
              </w:rPr>
            </w:pPr>
            <w:r w:rsidRPr="00A32515">
              <w:rPr>
                <w:rFonts w:cs="Arial"/>
                <w:bCs/>
                <w:szCs w:val="18"/>
              </w:rPr>
              <w:t>≤ 5.0</w:t>
            </w:r>
          </w:p>
        </w:tc>
      </w:tr>
      <w:tr w:rsidR="00B365DC" w:rsidRPr="003A0C84" w14:paraId="364BBD51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6387425C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709BBE8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B7A901E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7F7AAC3" w14:textId="77777777" w:rsidR="00B365DC" w:rsidRPr="00184256" w:rsidRDefault="00B365DC" w:rsidP="00A32515">
            <w:pPr>
              <w:pStyle w:val="TAC"/>
              <w:rPr>
                <w:rFonts w:cs="Arial"/>
                <w:bCs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4.5</w:t>
            </w:r>
          </w:p>
        </w:tc>
        <w:tc>
          <w:tcPr>
            <w:tcW w:w="1278" w:type="dxa"/>
          </w:tcPr>
          <w:p w14:paraId="135EC8D8" w14:textId="77777777" w:rsidR="00B365DC" w:rsidRPr="00184256" w:rsidRDefault="00B365DC" w:rsidP="00A32515">
            <w:pPr>
              <w:pStyle w:val="TAC"/>
              <w:rPr>
                <w:rFonts w:cs="Arial"/>
                <w:bCs/>
              </w:rPr>
            </w:pPr>
            <w:r w:rsidRPr="00A32515">
              <w:rPr>
                <w:rFonts w:cs="Arial"/>
                <w:bCs/>
                <w:szCs w:val="18"/>
              </w:rPr>
              <w:t>≤</w:t>
            </w:r>
            <w:r w:rsidRPr="00A32515">
              <w:rPr>
                <w:bCs/>
                <w:szCs w:val="18"/>
              </w:rPr>
              <w:t xml:space="preserve"> 5.5</w:t>
            </w:r>
          </w:p>
        </w:tc>
      </w:tr>
      <w:tr w:rsidR="00B365DC" w:rsidRPr="00A1115A" w14:paraId="15AC97E8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2AAA4C5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77FD2F6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DCD0674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D7D56DF" w14:textId="77777777" w:rsidR="00B365DC" w:rsidRPr="00184256" w:rsidRDefault="00B365DC" w:rsidP="00A32515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  <w:bCs/>
                <w:szCs w:val="18"/>
              </w:rPr>
              <w:t>≤ 5.5</w:t>
            </w:r>
          </w:p>
        </w:tc>
        <w:tc>
          <w:tcPr>
            <w:tcW w:w="1278" w:type="dxa"/>
          </w:tcPr>
          <w:p w14:paraId="4C7A94D5" w14:textId="77777777" w:rsidR="00B365DC" w:rsidRPr="00184256" w:rsidRDefault="00B365DC" w:rsidP="00A32515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  <w:bCs/>
                <w:szCs w:val="18"/>
              </w:rPr>
              <w:t>≤</w:t>
            </w:r>
            <w:r w:rsidRPr="00184256">
              <w:rPr>
                <w:bCs/>
                <w:szCs w:val="18"/>
              </w:rPr>
              <w:t xml:space="preserve"> 5.5</w:t>
            </w:r>
          </w:p>
        </w:tc>
      </w:tr>
      <w:tr w:rsidR="00B365DC" w:rsidRPr="00A1115A" w14:paraId="1F250CFD" w14:textId="77777777" w:rsidTr="00A32515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194C61AC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224BB46A" w14:textId="77777777" w:rsidR="00B365DC" w:rsidRPr="00A1115A" w:rsidRDefault="00B365DC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4D551170" w14:textId="77777777" w:rsidR="00B365DC" w:rsidRPr="00A1115A" w:rsidRDefault="00B365DC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38AC1BD" w14:textId="77777777" w:rsidR="00B365DC" w:rsidRPr="0007281D" w:rsidRDefault="00B365DC" w:rsidP="00A32515">
            <w:pPr>
              <w:pStyle w:val="TAC"/>
              <w:rPr>
                <w:rFonts w:cs="Arial"/>
                <w:b/>
              </w:rPr>
            </w:pPr>
            <w:r w:rsidRPr="0007281D">
              <w:rPr>
                <w:rFonts w:cs="Arial"/>
                <w:bCs/>
                <w:szCs w:val="18"/>
              </w:rPr>
              <w:t>≤</w:t>
            </w:r>
            <w:r w:rsidRPr="0007281D">
              <w:rPr>
                <w:bCs/>
                <w:szCs w:val="18"/>
              </w:rPr>
              <w:t xml:space="preserve"> 7.0</w:t>
            </w:r>
          </w:p>
        </w:tc>
        <w:tc>
          <w:tcPr>
            <w:tcW w:w="1278" w:type="dxa"/>
          </w:tcPr>
          <w:p w14:paraId="0D375784" w14:textId="77777777" w:rsidR="00B365DC" w:rsidRPr="0007281D" w:rsidRDefault="00B365DC" w:rsidP="00A32515">
            <w:pPr>
              <w:pStyle w:val="TAC"/>
              <w:rPr>
                <w:rFonts w:cs="Arial"/>
                <w:b/>
              </w:rPr>
            </w:pPr>
            <w:r w:rsidRPr="0007281D">
              <w:rPr>
                <w:rFonts w:cs="Arial"/>
                <w:bCs/>
                <w:szCs w:val="18"/>
              </w:rPr>
              <w:t>≤</w:t>
            </w:r>
            <w:r w:rsidRPr="0007281D">
              <w:rPr>
                <w:bCs/>
                <w:szCs w:val="18"/>
              </w:rPr>
              <w:t xml:space="preserve"> 7.0</w:t>
            </w:r>
          </w:p>
        </w:tc>
      </w:tr>
      <w:tr w:rsidR="00B365DC" w:rsidRPr="00A1115A" w14:paraId="205D8545" w14:textId="77777777" w:rsidTr="00A32515">
        <w:trPr>
          <w:trHeight w:val="187"/>
          <w:jc w:val="center"/>
        </w:trPr>
        <w:tc>
          <w:tcPr>
            <w:tcW w:w="6906" w:type="dxa"/>
            <w:gridSpan w:val="5"/>
          </w:tcPr>
          <w:p w14:paraId="6B701BED" w14:textId="77777777" w:rsidR="00B365DC" w:rsidRPr="00A1115A" w:rsidRDefault="00B365DC" w:rsidP="00A32515">
            <w:pPr>
              <w:pStyle w:val="TAN"/>
              <w:spacing w:after="60"/>
            </w:pPr>
            <w:r w:rsidRPr="00A1115A">
              <w:t>NOTE 1:</w:t>
            </w:r>
            <w:r w:rsidRPr="00A1115A"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46EC4104" w14:textId="77777777" w:rsidR="00B365DC" w:rsidRPr="00A1115A" w:rsidRDefault="00B365DC" w:rsidP="00A32515">
            <w:pPr>
              <w:pStyle w:val="TAN"/>
              <w:spacing w:after="60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</w:t>
            </w:r>
            <w:r>
              <w:t xml:space="preserve"> and NOTE 4.</w:t>
            </w:r>
          </w:p>
          <w:p w14:paraId="70872246" w14:textId="77777777" w:rsidR="00B365DC" w:rsidRDefault="00B365DC" w:rsidP="00A32515">
            <w:pPr>
              <w:pStyle w:val="TAN"/>
              <w:spacing w:after="60"/>
            </w:pPr>
            <w:r w:rsidRPr="00A1115A">
              <w:t>NOTE 3:</w:t>
            </w:r>
            <w:r w:rsidRPr="00A1115A">
              <w:tab/>
              <w:t>Applicable for 40 MHz channels centered at the nearest NR-ARFCN corresponding to [5965 MHz], 60 MHz channels centered at the nearest NR-ARFCN corresponding to [5975 and 5995 MHz], and 80 MHz channels centered at the nearest NR-ARFCN corresponding to [5985 MHz].</w:t>
            </w:r>
          </w:p>
          <w:p w14:paraId="0B3ABFE2" w14:textId="77777777" w:rsidR="00B365DC" w:rsidRDefault="00B365DC" w:rsidP="00A32515">
            <w:pPr>
              <w:pStyle w:val="TAN"/>
              <w:spacing w:after="60"/>
            </w:pPr>
            <w:r w:rsidRPr="00A1115A">
              <w:t xml:space="preserve">NOTE </w:t>
            </w:r>
            <w:r>
              <w:t>4</w:t>
            </w:r>
            <w:r w:rsidRPr="00A1115A">
              <w:t>:</w:t>
            </w:r>
            <w:r w:rsidRPr="00A1115A">
              <w:tab/>
              <w:t>Applicable for</w:t>
            </w:r>
            <w:r>
              <w:t xml:space="preserve"> 2</w:t>
            </w:r>
            <w:r w:rsidRPr="00A1115A">
              <w:t xml:space="preserve">0 MHz channels centered at the nearest NR-ARFCN corresponding to </w:t>
            </w:r>
            <w:r w:rsidRPr="00F819B5">
              <w:rPr>
                <w:highlight w:val="yellow"/>
              </w:rPr>
              <w:t>[6415 MHz</w:t>
            </w:r>
            <w:r w:rsidRPr="00A1115A">
              <w:t xml:space="preserve">],  40 MHz channels centered at the nearest NR-ARFCN corresponding to </w:t>
            </w:r>
            <w:r w:rsidRPr="00F819B5">
              <w:rPr>
                <w:highlight w:val="yellow"/>
              </w:rPr>
              <w:t>[6405 MHz]</w:t>
            </w:r>
            <w:r>
              <w:t xml:space="preserve"> </w:t>
            </w:r>
            <w:r w:rsidRPr="00A1115A">
              <w:t xml:space="preserve">and 80 MHz channels centered at the nearest NR-ARFCN corresponding to </w:t>
            </w:r>
            <w:r w:rsidRPr="00F819B5">
              <w:rPr>
                <w:highlight w:val="yellow"/>
              </w:rPr>
              <w:t>[6385 MHz].</w:t>
            </w:r>
          </w:p>
          <w:p w14:paraId="67DFFCAB" w14:textId="77777777" w:rsidR="00B365DC" w:rsidRDefault="00B365DC" w:rsidP="00A32515">
            <w:pPr>
              <w:pStyle w:val="TAN"/>
              <w:spacing w:after="60"/>
            </w:pPr>
            <w:r w:rsidRPr="00A1115A">
              <w:t xml:space="preserve">NOTE </w:t>
            </w:r>
            <w:r>
              <w:t>5</w:t>
            </w:r>
            <w:r w:rsidRPr="00A1115A">
              <w:t>:</w:t>
            </w:r>
            <w:r w:rsidRPr="00A1115A">
              <w:tab/>
              <w:t>Applicable to Pi/2-BPSK modulation when IE powerBoostPi2BPSK is set to 0.</w:t>
            </w:r>
          </w:p>
          <w:p w14:paraId="16ED1579" w14:textId="77777777" w:rsidR="00B365DC" w:rsidRPr="00A1115A" w:rsidRDefault="00B365DC" w:rsidP="00A32515">
            <w:pPr>
              <w:pStyle w:val="TAN"/>
              <w:spacing w:after="60"/>
            </w:pPr>
            <w:r w:rsidRPr="00F819B5">
              <w:rPr>
                <w:highlight w:val="yellow"/>
              </w:rPr>
              <w:t xml:space="preserve">NOTE </w:t>
            </w:r>
            <w:r>
              <w:rPr>
                <w:highlight w:val="yellow"/>
              </w:rPr>
              <w:t>6</w:t>
            </w:r>
            <w:r w:rsidRPr="00F819B5">
              <w:rPr>
                <w:highlight w:val="yellow"/>
              </w:rPr>
              <w:t xml:space="preserve">:   </w:t>
            </w:r>
            <w:r>
              <w:rPr>
                <w:highlight w:val="yellow"/>
              </w:rPr>
              <w:t xml:space="preserve">Channel bandwidth sizes of </w:t>
            </w:r>
            <w:r w:rsidRPr="00F819B5">
              <w:rPr>
                <w:highlight w:val="yellow"/>
              </w:rPr>
              <w:t>60MHz and 100MHz are not applicable</w:t>
            </w:r>
            <w:r>
              <w:rPr>
                <w:highlight w:val="yellow"/>
              </w:rPr>
              <w:t xml:space="preserve"> for this network signalling</w:t>
            </w:r>
            <w:r w:rsidRPr="00F819B5">
              <w:rPr>
                <w:highlight w:val="yellow"/>
              </w:rPr>
              <w:t>.</w:t>
            </w:r>
          </w:p>
        </w:tc>
      </w:tr>
    </w:tbl>
    <w:p w14:paraId="5EFE7E8D" w14:textId="77777777" w:rsidR="00B365DC" w:rsidRDefault="00B365DC" w:rsidP="00007570"/>
    <w:p w14:paraId="28D31126" w14:textId="1AB96204" w:rsidR="00FD7B2A" w:rsidRDefault="00B365DC" w:rsidP="00A36839">
      <w:pPr>
        <w:jc w:val="both"/>
      </w:pPr>
      <w:r>
        <w:t>A possible</w:t>
      </w:r>
      <w:r w:rsidR="00892417">
        <w:t xml:space="preserve"> implement</w:t>
      </w:r>
      <w:r>
        <w:t>ation of</w:t>
      </w:r>
      <w:r w:rsidR="00892417">
        <w:t xml:space="preserve"> the regulatory requirements</w:t>
      </w:r>
      <w:r>
        <w:t xml:space="preserve"> for Japan LPI and VLP</w:t>
      </w:r>
      <w:r w:rsidR="00892417">
        <w:t xml:space="preserve"> </w:t>
      </w:r>
      <w:r>
        <w:t>is</w:t>
      </w:r>
      <w:r w:rsidR="00892417">
        <w:t xml:space="preserve"> shown below</w:t>
      </w:r>
      <w:r>
        <w:t>. The requirements are similar and only differ by one parameter. Instead of defining two different clauses it is proposed to capture everything in one clause.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2417" w14:paraId="475BEC9A" w14:textId="77777777" w:rsidTr="00892417">
        <w:tc>
          <w:tcPr>
            <w:tcW w:w="9631" w:type="dxa"/>
          </w:tcPr>
          <w:p w14:paraId="419DBEFE" w14:textId="11AE32FB" w:rsidR="00892417" w:rsidRDefault="00892417" w:rsidP="001A6C62">
            <w:r>
              <w:t xml:space="preserve"> </w:t>
            </w:r>
          </w:p>
          <w:p w14:paraId="2897DBB4" w14:textId="77777777" w:rsidR="001A6C62" w:rsidRDefault="001A6C62" w:rsidP="001A6C62">
            <w:pPr>
              <w:pStyle w:val="Heading5"/>
              <w:rPr>
                <w:snapToGrid w:val="0"/>
              </w:rPr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8</w:t>
            </w:r>
            <w:r w:rsidRPr="00A1115A">
              <w:rPr>
                <w:snapToGrid w:val="0"/>
              </w:rPr>
              <w:tab/>
            </w:r>
            <w:r>
              <w:rPr>
                <w:snapToGrid w:val="0"/>
              </w:rPr>
              <w:t>Requirements for network signalling value “NS_x1” or “NS_y6”</w:t>
            </w:r>
          </w:p>
          <w:p w14:paraId="64D441B5" w14:textId="77777777" w:rsidR="001A6C62" w:rsidRDefault="001A6C62" w:rsidP="001A6C62">
            <w:pPr>
              <w:jc w:val="both"/>
            </w:pPr>
            <w:r w:rsidRPr="00D535F8">
              <w:t>When "NS_</w:t>
            </w:r>
            <w:r>
              <w:t>x1</w:t>
            </w:r>
            <w:r w:rsidRPr="00D535F8">
              <w:t>"</w:t>
            </w:r>
            <w:r>
              <w:t xml:space="preserve"> or “NS_y6”</w:t>
            </w:r>
            <w:r w:rsidRPr="00D535F8">
              <w:t xml:space="preserve"> is indicated in the cell, the power of any UE emission for channels assigned within 5945-</w:t>
            </w:r>
            <w:r>
              <w:t>6425</w:t>
            </w:r>
            <w:r w:rsidRPr="00D535F8">
              <w:t xml:space="preserve"> MHz shall not exceed the levels specified in Table 6.5F.3.3.</w:t>
            </w:r>
            <w:r>
              <w:t>8</w:t>
            </w:r>
            <w:r w:rsidRPr="00D535F8">
              <w:t>-1. These requirements also apply for frequency ranges that are less than FOOB (MHz) in Table 6.5.3.1-1 from the edge of the channel bandwidth.</w:t>
            </w:r>
          </w:p>
          <w:p w14:paraId="3DE9BB3C" w14:textId="77777777" w:rsidR="001A6C62" w:rsidRDefault="001A6C62" w:rsidP="001A6C62">
            <w:pPr>
              <w:pStyle w:val="TH"/>
            </w:pPr>
            <w:r w:rsidRPr="00386CF1">
              <w:t>Table 6.5F.3.3.</w:t>
            </w:r>
            <w:r>
              <w:t>8</w:t>
            </w:r>
            <w:r w:rsidRPr="00386CF1">
              <w:t>-1: Additional requirements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1A6C62" w:rsidRPr="00A968B1" w14:paraId="0883BF6D" w14:textId="77777777" w:rsidTr="00A32515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4AC0B7A6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Frequency band</w:t>
                  </w:r>
                </w:p>
                <w:p w14:paraId="5E5246C0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15711FB9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Channel bandwidth /</w:t>
                  </w:r>
                </w:p>
                <w:p w14:paraId="2FDACC3B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Spectrum emission limit</w:t>
                  </w:r>
                </w:p>
                <w:p w14:paraId="77D9CCF8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7999489E" w14:textId="77777777" w:rsidR="001A6C62" w:rsidRPr="00A968B1" w:rsidRDefault="001A6C62" w:rsidP="001A6C62">
                  <w:pPr>
                    <w:pStyle w:val="TAH"/>
                    <w:rPr>
                      <w:rFonts w:cs="Arial"/>
                    </w:rPr>
                  </w:pPr>
                  <w:r w:rsidRPr="00A968B1">
                    <w:rPr>
                      <w:rFonts w:cs="Arial"/>
                    </w:rPr>
                    <w:t>Measurement bandwidth</w:t>
                  </w:r>
                </w:p>
              </w:tc>
            </w:tr>
            <w:tr w:rsidR="001A6C62" w:rsidRPr="00A968B1" w14:paraId="6879F267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41536CF9" w14:textId="77777777" w:rsidR="001A6C62" w:rsidRPr="00A968B1" w:rsidRDefault="001A6C62" w:rsidP="001A6C62">
                  <w:pPr>
                    <w:pStyle w:val="TAC"/>
                  </w:pPr>
                  <w:r w:rsidRPr="00A968B1">
                    <w:t xml:space="preserve">f </w:t>
                  </w:r>
                  <w:r w:rsidRPr="00A968B1">
                    <w:rPr>
                      <w:rFonts w:cs="Arial"/>
                    </w:rPr>
                    <w:t>≤</w:t>
                  </w:r>
                  <w:r w:rsidRPr="00A968B1">
                    <w:t xml:space="preserve"> 5925</w:t>
                  </w:r>
                </w:p>
              </w:tc>
              <w:tc>
                <w:tcPr>
                  <w:tcW w:w="3686" w:type="dxa"/>
                </w:tcPr>
                <w:p w14:paraId="38886506" w14:textId="77777777" w:rsidR="001A6C62" w:rsidRPr="00A968B1" w:rsidRDefault="001A6C62" w:rsidP="001A6C62">
                  <w:pPr>
                    <w:pStyle w:val="TAC"/>
                  </w:pPr>
                  <w:r w:rsidRPr="00A968B1">
                    <w:t>-27</w:t>
                  </w:r>
                </w:p>
              </w:tc>
              <w:tc>
                <w:tcPr>
                  <w:tcW w:w="1701" w:type="dxa"/>
                </w:tcPr>
                <w:p w14:paraId="6398657A" w14:textId="77777777" w:rsidR="001A6C62" w:rsidRPr="00A968B1" w:rsidRDefault="001A6C62" w:rsidP="001A6C62">
                  <w:pPr>
                    <w:pStyle w:val="TAC"/>
                  </w:pPr>
                  <w:r w:rsidRPr="00A968B1">
                    <w:t>1 MHz</w:t>
                  </w:r>
                </w:p>
              </w:tc>
            </w:tr>
            <w:tr w:rsidR="001A6C62" w:rsidRPr="00A968B1" w14:paraId="0D5E030C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295547A4" w14:textId="77777777" w:rsidR="001A6C62" w:rsidRPr="00A968B1" w:rsidRDefault="001A6C62" w:rsidP="001A6C62">
                  <w:pPr>
                    <w:pStyle w:val="TAC"/>
                  </w:pPr>
                  <w:r w:rsidRPr="00A968B1">
                    <w:t>6425 ≤ f ≤</w:t>
                  </w:r>
                  <w:r w:rsidRPr="00A32515">
                    <w:t xml:space="preserve"> </w:t>
                  </w:r>
                  <w:r w:rsidRPr="00A968B1">
                    <w:t>X</w:t>
                  </w:r>
                </w:p>
              </w:tc>
              <w:tc>
                <w:tcPr>
                  <w:tcW w:w="3686" w:type="dxa"/>
                </w:tcPr>
                <w:p w14:paraId="47AA1979" w14:textId="77777777" w:rsidR="001A6C62" w:rsidRPr="00A968B1" w:rsidRDefault="001A6C62" w:rsidP="001A6C62">
                  <w:pPr>
                    <w:pStyle w:val="TAC"/>
                  </w:pPr>
                  <w:r w:rsidRPr="00A968B1">
                    <w:t>-1</w:t>
                  </w:r>
                  <w:r>
                    <w:t>3</w:t>
                  </w:r>
                </w:p>
              </w:tc>
              <w:tc>
                <w:tcPr>
                  <w:tcW w:w="1701" w:type="dxa"/>
                </w:tcPr>
                <w:p w14:paraId="63A007F4" w14:textId="77777777" w:rsidR="001A6C62" w:rsidRPr="00A968B1" w:rsidRDefault="001A6C62" w:rsidP="001A6C62">
                  <w:pPr>
                    <w:pStyle w:val="TAC"/>
                  </w:pPr>
                  <w:r w:rsidRPr="00A968B1">
                    <w:t>1 MHz</w:t>
                  </w:r>
                </w:p>
              </w:tc>
            </w:tr>
            <w:tr w:rsidR="001A6C62" w:rsidRPr="00A968B1" w14:paraId="7C667AE7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6AA789F2" w14:textId="77777777" w:rsidR="001A6C62" w:rsidRPr="00A968B1" w:rsidRDefault="001A6C62" w:rsidP="001A6C62">
                  <w:pPr>
                    <w:pStyle w:val="TAC"/>
                  </w:pPr>
                  <w:r>
                    <w:t xml:space="preserve">X </w:t>
                  </w:r>
                  <w:r w:rsidRPr="00236E4E">
                    <w:t>≥</w:t>
                  </w:r>
                  <w:r>
                    <w:t xml:space="preserve"> f</w:t>
                  </w:r>
                </w:p>
              </w:tc>
              <w:tc>
                <w:tcPr>
                  <w:tcW w:w="3686" w:type="dxa"/>
                </w:tcPr>
                <w:p w14:paraId="3863F7A9" w14:textId="77777777" w:rsidR="001A6C62" w:rsidRPr="00A968B1" w:rsidRDefault="001A6C62" w:rsidP="001A6C62">
                  <w:pPr>
                    <w:pStyle w:val="TAC"/>
                  </w:pPr>
                  <w:r>
                    <w:t>-19</w:t>
                  </w:r>
                </w:p>
              </w:tc>
              <w:tc>
                <w:tcPr>
                  <w:tcW w:w="1701" w:type="dxa"/>
                </w:tcPr>
                <w:p w14:paraId="6E20D3B3" w14:textId="77777777" w:rsidR="001A6C62" w:rsidRPr="00A968B1" w:rsidRDefault="001A6C62" w:rsidP="001A6C62">
                  <w:pPr>
                    <w:pStyle w:val="TAC"/>
                  </w:pPr>
                  <w:r w:rsidRPr="00A968B1">
                    <w:t>1 MHz</w:t>
                  </w:r>
                </w:p>
              </w:tc>
            </w:tr>
            <w:tr w:rsidR="001A6C62" w:rsidRPr="00A968B1" w14:paraId="73FE6873" w14:textId="77777777" w:rsidTr="00A32515">
              <w:trPr>
                <w:jc w:val="center"/>
              </w:trPr>
              <w:tc>
                <w:tcPr>
                  <w:tcW w:w="7507" w:type="dxa"/>
                  <w:gridSpan w:val="3"/>
                </w:tcPr>
                <w:p w14:paraId="0285D9F2" w14:textId="77777777" w:rsidR="001A6C62" w:rsidRDefault="001A6C62" w:rsidP="001A6C62">
                  <w:pPr>
                    <w:pStyle w:val="TAC"/>
                    <w:spacing w:after="60"/>
                  </w:pPr>
                  <w:r w:rsidRPr="00A968B1">
                    <w:t xml:space="preserve">Note 1: </w:t>
                  </w:r>
                  <w:r>
                    <w:t xml:space="preserve">In case of NS_x1 the parameter </w:t>
                  </w:r>
                  <w:r w:rsidRPr="00A968B1">
                    <w:t xml:space="preserve">X is defined as </w:t>
                  </w:r>
                  <w:r w:rsidRPr="000C6FC6">
                    <w:t xml:space="preserve">6435.9MHz </w:t>
                  </w:r>
                  <w:r w:rsidRPr="00A32515">
                    <w:t xml:space="preserve">for 20MHz channel, </w:t>
                  </w:r>
                  <w:r w:rsidRPr="000C6FC6">
                    <w:t xml:space="preserve">6440.1MHz </w:t>
                  </w:r>
                  <w:r w:rsidRPr="00A32515">
                    <w:t xml:space="preserve">for 40MHz channel, and </w:t>
                  </w:r>
                  <w:r w:rsidRPr="000C6FC6">
                    <w:t xml:space="preserve">6440.4MHz </w:t>
                  </w:r>
                  <w:r w:rsidRPr="00A32515">
                    <w:t>for 80MHz.</w:t>
                  </w:r>
                </w:p>
                <w:p w14:paraId="6406CD49" w14:textId="77777777" w:rsidR="001A6C62" w:rsidRPr="00A968B1" w:rsidRDefault="001A6C62" w:rsidP="001A6C62">
                  <w:pPr>
                    <w:pStyle w:val="TAC"/>
                    <w:spacing w:after="60"/>
                  </w:pPr>
                  <w:r w:rsidRPr="00A968B1">
                    <w:t xml:space="preserve">Note </w:t>
                  </w:r>
                  <w:r>
                    <w:t>2</w:t>
                  </w:r>
                  <w:r w:rsidRPr="00A968B1">
                    <w:t>:</w:t>
                  </w:r>
                  <w:r>
                    <w:t xml:space="preserve"> In case of NS_y6 the parameter</w:t>
                  </w:r>
                  <w:r w:rsidRPr="00A968B1">
                    <w:t xml:space="preserve"> X is defined as </w:t>
                  </w:r>
                  <w:r w:rsidRPr="00A32515">
                    <w:t>6425.5MHz for 20MHz channel, 6425.4MHz for 40MHz channel, and 6425.2MHz for 80MHz.</w:t>
                  </w:r>
                </w:p>
              </w:tc>
            </w:tr>
          </w:tbl>
          <w:p w14:paraId="01F9E916" w14:textId="77777777" w:rsidR="001A6C62" w:rsidRPr="00A32515" w:rsidRDefault="001A6C62" w:rsidP="001A6C62">
            <w:pPr>
              <w:spacing w:before="240" w:after="240"/>
              <w:jc w:val="both"/>
              <w:rPr>
                <w:rFonts w:cs="v5.0.0"/>
                <w:vertAlign w:val="subscript"/>
              </w:rPr>
            </w:pPr>
            <w:r>
              <w:rPr>
                <w:rFonts w:cs="v5.0.0"/>
              </w:rPr>
              <w:t xml:space="preserve">ACLR is specified for the first adjacent channel (ACLR1) which centre frequency is </w:t>
            </w:r>
            <w:r w:rsidRPr="00A1115A">
              <w:t>±</w:t>
            </w:r>
            <w:r>
              <w:t>CBW from assigned channel centre and for the 2</w:t>
            </w:r>
            <w:r w:rsidRPr="00A32515">
              <w:rPr>
                <w:vertAlign w:val="superscript"/>
              </w:rPr>
              <w:t>nd</w:t>
            </w:r>
            <w:r w:rsidRPr="00A32515">
              <w:t xml:space="preserve"> adjacent channel</w:t>
            </w:r>
            <w:r>
              <w:t xml:space="preserve"> (ACLR2) which centre</w:t>
            </w:r>
            <w:r w:rsidRPr="00A32515">
              <w:t xml:space="preserve"> </w:t>
            </w:r>
            <w:r>
              <w:t xml:space="preserve">frequency is </w:t>
            </w:r>
            <w:r w:rsidRPr="00A1115A">
              <w:t>±</w:t>
            </w:r>
            <w:r>
              <w:t xml:space="preserve">2*CBW from assigned channel centre. </w:t>
            </w:r>
            <w:r w:rsidRPr="00A1115A">
              <w:lastRenderedPageBreak/>
              <w:t xml:space="preserve">The assigned channel power and </w:t>
            </w:r>
            <w:r>
              <w:t>ACLR1/ACLR2</w:t>
            </w:r>
            <w:r w:rsidRPr="00A1115A">
              <w:t xml:space="preserve"> are measured with rectangular filters with measurement bandwidth</w:t>
            </w:r>
            <w:r>
              <w:t xml:space="preserve"> of CBW.</w:t>
            </w:r>
          </w:p>
          <w:p w14:paraId="6B6F9448" w14:textId="77777777" w:rsidR="001A6C62" w:rsidRPr="00A1115A" w:rsidRDefault="001A6C62" w:rsidP="001A6C62">
            <w:pPr>
              <w:rPr>
                <w:rFonts w:cs="v5.0.0"/>
              </w:rPr>
            </w:pPr>
            <w:r w:rsidRPr="00A1115A">
              <w:rPr>
                <w:rFonts w:cs="v5.0.0"/>
              </w:rPr>
              <w:t>Instead of the general ACLR requirement in clause 6.5.2.4</w:t>
            </w:r>
            <w:r>
              <w:rPr>
                <w:rFonts w:cs="v5.0.0"/>
              </w:rPr>
              <w:t xml:space="preserve"> and </w:t>
            </w:r>
            <w:r w:rsidRPr="007B7FB3">
              <w:rPr>
                <w:rFonts w:cs="v5.0.0"/>
              </w:rPr>
              <w:t>6.5F.2.4.1</w:t>
            </w:r>
            <w:r w:rsidRPr="00A1115A">
              <w:rPr>
                <w:rFonts w:cs="v5.0.0"/>
              </w:rPr>
              <w:t xml:space="preserve">, if the measured adjacent channel power is greater </w:t>
            </w:r>
            <w:r w:rsidRPr="00A32515">
              <w:rPr>
                <w:rFonts w:cs="v5.0.0"/>
                <w:highlight w:val="cyan"/>
              </w:rPr>
              <w:t>than –</w:t>
            </w:r>
            <w:r>
              <w:rPr>
                <w:rFonts w:cs="v5.0.0"/>
                <w:highlight w:val="cyan"/>
              </w:rPr>
              <w:t>47</w:t>
            </w:r>
            <w:r w:rsidRPr="00A32515">
              <w:rPr>
                <w:rFonts w:cs="v5.0.0"/>
                <w:highlight w:val="cyan"/>
              </w:rPr>
              <w:t xml:space="preserve"> dBm </w:t>
            </w:r>
            <w:r w:rsidRPr="00A32515">
              <w:rPr>
                <w:rFonts w:cs="v5.0.0"/>
              </w:rPr>
              <w:t xml:space="preserve">then the </w:t>
            </w:r>
            <w:r w:rsidRPr="00A32515">
              <w:t>ACLR</w:t>
            </w:r>
            <w:r w:rsidRPr="00A32515">
              <w:rPr>
                <w:rFonts w:cs="v5.0.0"/>
              </w:rPr>
              <w:t xml:space="preserve"> shall be higher than the value specified in Table 6.5F.3.3.10-2.</w:t>
            </w:r>
          </w:p>
          <w:p w14:paraId="32987D34" w14:textId="77777777" w:rsidR="001A6C62" w:rsidRPr="00A1115A" w:rsidRDefault="001A6C62" w:rsidP="001A6C62">
            <w:pPr>
              <w:pStyle w:val="TH"/>
            </w:pPr>
            <w:r w:rsidRPr="00A1115A">
              <w:t>Table 6.5F.</w:t>
            </w:r>
            <w:r>
              <w:t>3</w:t>
            </w:r>
            <w:r w:rsidRPr="00A1115A">
              <w:t>.</w:t>
            </w:r>
            <w:r>
              <w:t>3</w:t>
            </w:r>
            <w:r w:rsidRPr="00A1115A">
              <w:t>.1</w:t>
            </w:r>
            <w:r>
              <w:t>0</w:t>
            </w:r>
            <w:r w:rsidRPr="00A1115A">
              <w:t>-</w:t>
            </w:r>
            <w:r>
              <w:t>2</w:t>
            </w:r>
            <w:r w:rsidRPr="00A1115A">
              <w:t>: Shared spectrum channel ac</w:t>
            </w:r>
            <w:r>
              <w:t>c</w:t>
            </w:r>
            <w:r w:rsidRPr="00A1115A">
              <w:t>ess ACLR requirement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07"/>
              <w:gridCol w:w="817"/>
              <w:gridCol w:w="817"/>
            </w:tblGrid>
            <w:tr w:rsidR="001A6C62" w:rsidRPr="00A1115A" w14:paraId="739762C2" w14:textId="77777777" w:rsidTr="00A32515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F0805CA" w14:textId="77777777" w:rsidR="001A6C62" w:rsidRPr="00A1115A" w:rsidRDefault="001A6C62" w:rsidP="001A6C62">
                  <w:pPr>
                    <w:pStyle w:val="TAH"/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1D2DE51" w14:textId="77777777" w:rsidR="001A6C62" w:rsidRPr="00A1115A" w:rsidRDefault="001A6C62" w:rsidP="001A6C62">
                  <w:pPr>
                    <w:pStyle w:val="TAH"/>
                  </w:pPr>
                  <w:r>
                    <w:t>ACLR1</w:t>
                  </w:r>
                </w:p>
              </w:tc>
              <w:tc>
                <w:tcPr>
                  <w:tcW w:w="0" w:type="auto"/>
                  <w:vAlign w:val="center"/>
                </w:tcPr>
                <w:p w14:paraId="61A78B49" w14:textId="77777777" w:rsidR="001A6C62" w:rsidRPr="00A1115A" w:rsidRDefault="001A6C62" w:rsidP="001A6C62">
                  <w:pPr>
                    <w:pStyle w:val="TAH"/>
                  </w:pPr>
                  <w:r>
                    <w:t>ACLR2</w:t>
                  </w:r>
                </w:p>
              </w:tc>
            </w:tr>
            <w:tr w:rsidR="001A6C62" w:rsidRPr="00A1115A" w14:paraId="0C1ED2CA" w14:textId="77777777" w:rsidTr="00A32515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1B49441" w14:textId="77777777" w:rsidR="001A6C62" w:rsidRPr="00A1115A" w:rsidRDefault="001A6C62" w:rsidP="001A6C62">
                  <w:pPr>
                    <w:pStyle w:val="TAH"/>
                  </w:pPr>
                  <w:r>
                    <w:t>Spectrum emission limit (dB)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7A84B1E" w14:textId="77777777" w:rsidR="001A6C62" w:rsidRPr="00A1115A" w:rsidRDefault="001A6C62" w:rsidP="001A6C62">
                  <w:pPr>
                    <w:pStyle w:val="TAC"/>
                  </w:pPr>
                  <w:r w:rsidRPr="00A1115A">
                    <w:t>2</w:t>
                  </w:r>
                  <w: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14:paraId="6E569F01" w14:textId="77777777" w:rsidR="001A6C62" w:rsidRPr="00A1115A" w:rsidRDefault="001A6C62" w:rsidP="001A6C62">
                  <w:pPr>
                    <w:pStyle w:val="TAC"/>
                  </w:pPr>
                  <w:r>
                    <w:t>40</w:t>
                  </w:r>
                </w:p>
              </w:tc>
            </w:tr>
          </w:tbl>
          <w:p w14:paraId="4907B29C" w14:textId="56C29683" w:rsidR="00892417" w:rsidRDefault="001A6C62" w:rsidP="00892417">
            <w:r>
              <w:t xml:space="preserve"> </w:t>
            </w:r>
          </w:p>
        </w:tc>
      </w:tr>
    </w:tbl>
    <w:p w14:paraId="21547A55" w14:textId="7B1282AE" w:rsidR="00892417" w:rsidRDefault="00892417" w:rsidP="00007570"/>
    <w:p w14:paraId="102C5A01" w14:textId="77E8E6A5" w:rsidR="00024200" w:rsidRDefault="00024200" w:rsidP="00007570">
      <w:r w:rsidRPr="00024200">
        <w:rPr>
          <w:b/>
          <w:bCs/>
        </w:rPr>
        <w:t>Proposal 1:</w:t>
      </w:r>
      <w:r>
        <w:t xml:space="preserve"> Agree on A-MPR for Japan LPI and VLP and discuss correct implementation of regulatory requirements.</w:t>
      </w:r>
    </w:p>
    <w:p w14:paraId="5E857F05" w14:textId="0270CDEC" w:rsidR="00024200" w:rsidRDefault="00093BD9" w:rsidP="00A36839">
      <w:pPr>
        <w:jc w:val="both"/>
      </w:pPr>
      <w:r>
        <w:t xml:space="preserve">The VLP A-MPR proposal for EU/CEPT and Hong Kong have been agreed and are implemented in </w:t>
      </w:r>
      <w:bookmarkStart w:id="1" w:name="specType1"/>
      <w:r w:rsidRPr="00093BD9">
        <w:t>TR</w:t>
      </w:r>
      <w:bookmarkEnd w:id="1"/>
      <w:r w:rsidRPr="00093BD9">
        <w:t xml:space="preserve"> </w:t>
      </w:r>
      <w:bookmarkStart w:id="2" w:name="specNumber"/>
      <w:r w:rsidRPr="00093BD9">
        <w:t>38.8</w:t>
      </w:r>
      <w:bookmarkEnd w:id="2"/>
      <w:r w:rsidRPr="00093BD9">
        <w:t>49</w:t>
      </w:r>
      <w:r>
        <w:t>. The A-MPR table is provided below. Inconsistencies are f</w:t>
      </w:r>
      <w:r w:rsidR="00A36839">
        <w:t>o</w:t>
      </w:r>
      <w:r>
        <w:t xml:space="preserve">und for RB allocations with Note 3. For 16QAM and 64QAM CP-OFDM the Partial allocations have less power back-off allowance then Full allocations. </w:t>
      </w:r>
    </w:p>
    <w:p w14:paraId="41515AA7" w14:textId="77777777" w:rsidR="00093BD9" w:rsidRDefault="00093BD9" w:rsidP="00093BD9">
      <w:pPr>
        <w:pStyle w:val="TH"/>
      </w:pPr>
      <w:r w:rsidRPr="00A1115A">
        <w:t>Table 6.2F.3.</w:t>
      </w:r>
      <w:r>
        <w:t>13</w:t>
      </w:r>
      <w:r w:rsidRPr="00A1115A">
        <w:t>-</w:t>
      </w:r>
      <w:r>
        <w:t>1</w:t>
      </w:r>
      <w:r w:rsidRPr="00A1115A">
        <w:t>: A-MPR for NS_</w:t>
      </w:r>
      <w:r>
        <w:rPr>
          <w:highlight w:val="yellow"/>
        </w:rPr>
        <w:t>y</w:t>
      </w:r>
      <w:r w:rsidRPr="00A32515">
        <w:rPr>
          <w:highlight w:val="yellow"/>
        </w:rPr>
        <w:t>1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  <w:gridCol w:w="1440"/>
      </w:tblGrid>
      <w:tr w:rsidR="00093BD9" w:rsidRPr="00A1115A" w14:paraId="24B0D225" w14:textId="77777777" w:rsidTr="00A32515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90F7D73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124C9B3E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2790" w:type="dxa"/>
            <w:gridSpan w:val="2"/>
          </w:tcPr>
          <w:p w14:paraId="1FEC53AC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880" w:type="dxa"/>
            <w:gridSpan w:val="2"/>
          </w:tcPr>
          <w:p w14:paraId="48529F29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093BD9" w:rsidRPr="00A1115A" w14:paraId="752ED7EA" w14:textId="77777777" w:rsidTr="00A32515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A9EA6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31250B8A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753880AD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440" w:type="dxa"/>
          </w:tcPr>
          <w:p w14:paraId="13AD5AFF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89CB5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</w:t>
            </w:r>
            <w:r>
              <w:rPr>
                <w:sz w:val="18"/>
                <w:szCs w:val="18"/>
              </w:rPr>
              <w:t xml:space="preserve">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0D52D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</w:tr>
      <w:tr w:rsidR="00093BD9" w:rsidRPr="00A1115A" w14:paraId="1F4D0A4D" w14:textId="77777777" w:rsidTr="00A32515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E3188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E5EFC42" w14:textId="77777777" w:rsidR="00093BD9" w:rsidRPr="001D4EC3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32515">
              <w:rPr>
                <w:b w:val="0"/>
                <w:bCs/>
                <w:sz w:val="18"/>
                <w:szCs w:val="18"/>
              </w:rPr>
              <w:t>Pi/2 BPSK</w:t>
            </w:r>
            <w:r w:rsidRPr="00A32515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3D003F40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14:paraId="4D875AD5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47C63" w14:textId="77777777" w:rsidR="00093BD9" w:rsidRPr="00A1115A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4C818" w14:textId="77777777" w:rsidR="00093BD9" w:rsidRDefault="00093BD9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10</w:t>
            </w:r>
          </w:p>
        </w:tc>
      </w:tr>
      <w:tr w:rsidR="00093BD9" w:rsidRPr="00A1115A" w14:paraId="363EA211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990EDAF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7FB37E0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7B9B7C64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14:paraId="16FFF773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4B8A3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EC3875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10</w:t>
            </w:r>
          </w:p>
        </w:tc>
      </w:tr>
      <w:tr w:rsidR="00093BD9" w:rsidRPr="00A1115A" w14:paraId="5B090D4D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BDC3D8B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B31CF64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70EE1D9F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14:paraId="79F344FC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A6ADE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D268BE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10</w:t>
            </w:r>
          </w:p>
        </w:tc>
      </w:tr>
      <w:tr w:rsidR="00093BD9" w:rsidRPr="00A1115A" w14:paraId="65B66165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550195E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CE9EF2E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6589B537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 xml:space="preserve">≤ </w:t>
            </w:r>
            <w:r>
              <w:rPr>
                <w:rFonts w:cs="Arial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14:paraId="6EF9E268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B169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 xml:space="preserve">≤ </w:t>
            </w:r>
            <w:r>
              <w:rPr>
                <w:rFonts w:cs="Arial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F5C5E9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11</w:t>
            </w:r>
          </w:p>
        </w:tc>
      </w:tr>
      <w:tr w:rsidR="00093BD9" w:rsidRPr="00A1115A" w14:paraId="59FBC6AB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3534F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05FBB98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73AC6B0A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38936103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D740E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59E6E4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14</w:t>
            </w:r>
          </w:p>
        </w:tc>
      </w:tr>
      <w:tr w:rsidR="00093BD9" w:rsidRPr="00A1115A" w14:paraId="113B932B" w14:textId="77777777" w:rsidTr="00A32515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B01621E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6F1DE420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68C5878C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7CEE03A9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F699F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53E316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10</w:t>
            </w:r>
          </w:p>
        </w:tc>
      </w:tr>
      <w:tr w:rsidR="00093BD9" w:rsidRPr="00A1115A" w14:paraId="611FF300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58999BC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ADB9537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54F8499A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542C8511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9BB23" w14:textId="77777777" w:rsidR="00093BD9" w:rsidRPr="00093BD9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color w:val="FF0000"/>
                <w:sz w:val="18"/>
                <w:szCs w:val="18"/>
              </w:rPr>
            </w:pPr>
            <w:r w:rsidRPr="00093BD9">
              <w:rPr>
                <w:rFonts w:cs="Arial"/>
                <w:b w:val="0"/>
                <w:bCs/>
                <w:color w:val="FF0000"/>
                <w:sz w:val="18"/>
                <w:szCs w:val="18"/>
              </w:rPr>
              <w:t>≤</w:t>
            </w:r>
            <w:r w:rsidRPr="00093BD9">
              <w:rPr>
                <w:b w:val="0"/>
                <w:bCs/>
                <w:color w:val="FF0000"/>
                <w:sz w:val="18"/>
                <w:szCs w:val="18"/>
              </w:rPr>
              <w:t xml:space="preserve"> 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CFF03" w14:textId="77777777" w:rsidR="00093BD9" w:rsidRPr="00093BD9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color w:val="FF0000"/>
                <w:sz w:val="18"/>
                <w:szCs w:val="18"/>
              </w:rPr>
            </w:pPr>
            <w:r w:rsidRPr="00093BD9">
              <w:rPr>
                <w:rFonts w:cs="Arial"/>
                <w:b w:val="0"/>
                <w:bCs/>
                <w:color w:val="FF0000"/>
                <w:sz w:val="18"/>
                <w:szCs w:val="18"/>
              </w:rPr>
              <w:t>≤</w:t>
            </w:r>
            <w:r w:rsidRPr="00093BD9">
              <w:rPr>
                <w:b w:val="0"/>
                <w:bCs/>
                <w:color w:val="FF0000"/>
                <w:sz w:val="18"/>
                <w:szCs w:val="18"/>
              </w:rPr>
              <w:t xml:space="preserve"> 10</w:t>
            </w:r>
          </w:p>
        </w:tc>
      </w:tr>
      <w:tr w:rsidR="00093BD9" w:rsidRPr="00A1115A" w14:paraId="4A684FFB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BA29D5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DE39A41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FA1B390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19727035" w14:textId="77777777" w:rsidR="00093BD9" w:rsidRPr="00093BD9" w:rsidRDefault="00093BD9" w:rsidP="00A32515">
            <w:pPr>
              <w:pStyle w:val="FL"/>
              <w:spacing w:before="0" w:after="0"/>
              <w:rPr>
                <w:b w:val="0"/>
                <w:bCs/>
                <w:color w:val="C00000"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7360" w14:textId="77777777" w:rsidR="00093BD9" w:rsidRPr="00093BD9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color w:val="FF0000"/>
                <w:sz w:val="18"/>
                <w:szCs w:val="18"/>
              </w:rPr>
            </w:pPr>
            <w:r w:rsidRPr="00093BD9">
              <w:rPr>
                <w:rFonts w:cs="Arial"/>
                <w:b w:val="0"/>
                <w:bCs/>
                <w:color w:val="FF0000"/>
                <w:sz w:val="18"/>
                <w:szCs w:val="18"/>
              </w:rPr>
              <w:t>≤</w:t>
            </w:r>
            <w:r w:rsidRPr="00093BD9">
              <w:rPr>
                <w:b w:val="0"/>
                <w:bCs/>
                <w:color w:val="FF0000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2206B7" w14:textId="77777777" w:rsidR="00093BD9" w:rsidRPr="00093BD9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color w:val="FF0000"/>
                <w:sz w:val="18"/>
                <w:szCs w:val="18"/>
              </w:rPr>
            </w:pPr>
            <w:r w:rsidRPr="00093BD9">
              <w:rPr>
                <w:rFonts w:cs="Arial"/>
                <w:b w:val="0"/>
                <w:bCs/>
                <w:color w:val="FF0000"/>
                <w:sz w:val="18"/>
                <w:szCs w:val="18"/>
              </w:rPr>
              <w:t>≤</w:t>
            </w:r>
            <w:r w:rsidRPr="00093BD9">
              <w:rPr>
                <w:b w:val="0"/>
                <w:bCs/>
                <w:color w:val="FF0000"/>
                <w:sz w:val="18"/>
                <w:szCs w:val="18"/>
              </w:rPr>
              <w:t xml:space="preserve"> 12</w:t>
            </w:r>
          </w:p>
        </w:tc>
      </w:tr>
      <w:tr w:rsidR="00093BD9" w:rsidRPr="00A1115A" w14:paraId="46B46A6D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1ED11E30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77FCE49" w14:textId="77777777" w:rsidR="00093BD9" w:rsidRPr="001D4EC3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D4EC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5D199EDC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3AF03DAE" w14:textId="77777777" w:rsidR="00093BD9" w:rsidRPr="00A1115A" w:rsidRDefault="00093BD9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7B1B4C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2F957" w14:textId="77777777" w:rsidR="00093BD9" w:rsidRPr="00A1115A" w:rsidRDefault="00093BD9" w:rsidP="00A32515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15</w:t>
            </w:r>
          </w:p>
        </w:tc>
      </w:tr>
      <w:tr w:rsidR="00093BD9" w:rsidRPr="00A1115A" w14:paraId="32A0482A" w14:textId="77777777" w:rsidTr="00A32515">
        <w:trPr>
          <w:trHeight w:val="20"/>
          <w:jc w:val="center"/>
        </w:trPr>
        <w:tc>
          <w:tcPr>
            <w:tcW w:w="8910" w:type="dxa"/>
            <w:gridSpan w:val="6"/>
          </w:tcPr>
          <w:p w14:paraId="1263C00D" w14:textId="77777777" w:rsidR="00093BD9" w:rsidRPr="00A1115A" w:rsidRDefault="00093BD9" w:rsidP="00A32515">
            <w:pPr>
              <w:pStyle w:val="TAN"/>
              <w:spacing w:after="60"/>
              <w:rPr>
                <w:b/>
              </w:rPr>
            </w:pPr>
            <w:r w:rsidRPr="00A1115A">
              <w:t>NOTE 1:</w:t>
            </w:r>
            <w:r w:rsidRPr="00A1115A"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17CB6E25" w14:textId="77777777" w:rsidR="00093BD9" w:rsidRPr="00A1115A" w:rsidRDefault="00093BD9" w:rsidP="00A32515">
            <w:pPr>
              <w:pStyle w:val="TAN"/>
              <w:spacing w:after="60"/>
              <w:rPr>
                <w:b/>
              </w:rPr>
            </w:pPr>
            <w:r w:rsidRPr="00A1115A">
              <w:t>NOTE 2:</w:t>
            </w:r>
            <w:r w:rsidRPr="00A1115A">
              <w:tab/>
              <w:t>Applicable for 20 MHz channels centered at the nearest NR-ARFCN corresponding to 5</w:t>
            </w:r>
            <w:r>
              <w:t>955 MHz</w:t>
            </w:r>
            <w:r w:rsidRPr="00A1115A">
              <w:t xml:space="preserve">, 40 MHz channels centered at the nearest NR-ARFCN corresponding to </w:t>
            </w:r>
            <w:r>
              <w:t>5965 MHz</w:t>
            </w:r>
            <w:r w:rsidRPr="00A1115A">
              <w:t>, 60 MHz channels centered at the nearest NR-ARFCN corresponding to 5</w:t>
            </w:r>
            <w:r>
              <w:t>975 and 5995 MHz</w:t>
            </w:r>
            <w:r w:rsidRPr="00A1115A">
              <w:t xml:space="preserve"> and 80 MHz channels centered at the nearest NR-ARFCN corresponding to 5</w:t>
            </w:r>
            <w:r>
              <w:t>985</w:t>
            </w:r>
            <w:r w:rsidRPr="00A1115A">
              <w:t xml:space="preserve"> MHz.  </w:t>
            </w:r>
          </w:p>
          <w:p w14:paraId="724D367D" w14:textId="77777777" w:rsidR="00093BD9" w:rsidRDefault="00093BD9" w:rsidP="00A32515">
            <w:pPr>
              <w:pStyle w:val="TAN"/>
              <w:spacing w:after="60"/>
            </w:pPr>
            <w:r w:rsidRPr="00A1115A">
              <w:t>NOTE 3:</w:t>
            </w:r>
            <w:r w:rsidRPr="00A1115A">
              <w:tab/>
              <w:t>Applicable for all valid channels other than those enumerated under NOTE 2.</w:t>
            </w:r>
          </w:p>
          <w:p w14:paraId="17304A54" w14:textId="77777777" w:rsidR="00093BD9" w:rsidRPr="00A1115A" w:rsidRDefault="00093BD9" w:rsidP="00A32515">
            <w:pPr>
              <w:pStyle w:val="TAN"/>
              <w:spacing w:after="60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4964F680" w14:textId="31E7051B" w:rsidR="00093BD9" w:rsidRDefault="00093BD9" w:rsidP="00007570"/>
    <w:p w14:paraId="68E240EB" w14:textId="77777777" w:rsidR="00A36839" w:rsidRPr="00C47C28" w:rsidRDefault="00A36839" w:rsidP="00A36839">
      <w:pPr>
        <w:rPr>
          <w:b/>
          <w:bCs/>
        </w:rPr>
      </w:pPr>
      <w:r w:rsidRPr="00C47C28">
        <w:rPr>
          <w:b/>
          <w:bCs/>
        </w:rPr>
        <w:t>Observation 1:</w:t>
      </w:r>
      <w:r>
        <w:rPr>
          <w:b/>
          <w:bCs/>
        </w:rPr>
        <w:t xml:space="preserve"> </w:t>
      </w:r>
      <w:r w:rsidRPr="00C47C28">
        <w:rPr>
          <w:b/>
          <w:bCs/>
        </w:rPr>
        <w:t xml:space="preserve">EU/CEPT </w:t>
      </w:r>
      <w:r>
        <w:rPr>
          <w:b/>
          <w:bCs/>
        </w:rPr>
        <w:t>A-MPR for Note 3 has lower values for Partial allocations compared to Full allocations.</w:t>
      </w:r>
    </w:p>
    <w:p w14:paraId="4AE15388" w14:textId="77777777" w:rsidR="00A36839" w:rsidRDefault="00A36839" w:rsidP="00A36839">
      <w:pPr>
        <w:rPr>
          <w:b/>
          <w:bCs/>
        </w:rPr>
      </w:pPr>
      <w:r w:rsidRPr="00024200">
        <w:rPr>
          <w:b/>
          <w:bCs/>
        </w:rPr>
        <w:t xml:space="preserve">Proposal </w:t>
      </w:r>
      <w:r>
        <w:rPr>
          <w:b/>
          <w:bCs/>
        </w:rPr>
        <w:t>2</w:t>
      </w:r>
      <w:r w:rsidRPr="00024200">
        <w:rPr>
          <w:b/>
          <w:bCs/>
        </w:rPr>
        <w:t>:</w:t>
      </w:r>
      <w:r>
        <w:rPr>
          <w:b/>
          <w:bCs/>
        </w:rPr>
        <w:t xml:space="preserve"> Discuss </w:t>
      </w:r>
      <w:r w:rsidRPr="00C47C28">
        <w:rPr>
          <w:b/>
          <w:bCs/>
        </w:rPr>
        <w:t xml:space="preserve">EU/CEPT </w:t>
      </w:r>
      <w:r>
        <w:rPr>
          <w:b/>
          <w:bCs/>
        </w:rPr>
        <w:t>A-MPR for Note 3 and decide on fixing the values.</w:t>
      </w:r>
    </w:p>
    <w:p w14:paraId="326319FF" w14:textId="77777777" w:rsidR="00A50F5D" w:rsidRDefault="00A50F5D">
      <w:pPr>
        <w:spacing w:after="0"/>
        <w:rPr>
          <w:rFonts w:ascii="Arial" w:hAnsi="Arial"/>
          <w:sz w:val="22"/>
        </w:rPr>
      </w:pPr>
      <w:r>
        <w:br w:type="page"/>
      </w:r>
    </w:p>
    <w:p w14:paraId="5D196813" w14:textId="4D512103" w:rsidR="00A50F5D" w:rsidRDefault="00A50F5D" w:rsidP="00A50F5D">
      <w:pPr>
        <w:pStyle w:val="Heading5"/>
      </w:pPr>
      <w:r>
        <w:lastRenderedPageBreak/>
        <w:t xml:space="preserve">2.2 EU/CEPT and Hong Kong VLP A-MPR </w:t>
      </w:r>
    </w:p>
    <w:p w14:paraId="39619428" w14:textId="61ADC1A7" w:rsidR="00DF1ACD" w:rsidRDefault="00DF1ACD" w:rsidP="00007570">
      <w:r>
        <w:t>The regulatory requirements</w:t>
      </w:r>
      <w:r w:rsidR="00A36839">
        <w:t xml:space="preserve"> for EU/CEPT and Hong Kong</w:t>
      </w:r>
      <w:r>
        <w:t xml:space="preserve"> are proposed to be captured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1ACD" w14:paraId="2CA194C3" w14:textId="77777777" w:rsidTr="00DF1ACD">
        <w:tc>
          <w:tcPr>
            <w:tcW w:w="9631" w:type="dxa"/>
          </w:tcPr>
          <w:p w14:paraId="6E8193D8" w14:textId="77777777" w:rsidR="00DF1ACD" w:rsidRDefault="00DF1ACD" w:rsidP="00007570">
            <w:r>
              <w:t xml:space="preserve"> </w:t>
            </w:r>
          </w:p>
          <w:p w14:paraId="7C11A61F" w14:textId="77777777" w:rsidR="00DF1ACD" w:rsidRDefault="00DF1ACD" w:rsidP="00DF1ACD">
            <w:pPr>
              <w:pStyle w:val="Heading5"/>
              <w:rPr>
                <w:snapToGrid w:val="0"/>
              </w:rPr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9</w:t>
            </w:r>
            <w:r w:rsidRPr="00A1115A">
              <w:rPr>
                <w:snapToGrid w:val="0"/>
              </w:rPr>
              <w:tab/>
            </w:r>
            <w:r>
              <w:rPr>
                <w:snapToGrid w:val="0"/>
              </w:rPr>
              <w:t>Requirements for network signalling value “NS_y1”</w:t>
            </w:r>
          </w:p>
          <w:p w14:paraId="4C1EFFC0" w14:textId="77777777" w:rsidR="00DF1ACD" w:rsidRDefault="00DF1ACD" w:rsidP="00DF1ACD">
            <w:pPr>
              <w:jc w:val="both"/>
            </w:pPr>
            <w:r w:rsidRPr="00D535F8">
              <w:t>When "NS_</w:t>
            </w:r>
            <w:r>
              <w:t>y1</w:t>
            </w:r>
            <w:r w:rsidRPr="00D535F8">
              <w:t>" is indicated in the cell, the power of any UE emission for channels assigned within 5945-6425 MHz shall not exceed the levels specified in Table 6.5F.3.3.</w:t>
            </w:r>
            <w:r>
              <w:t>9</w:t>
            </w:r>
            <w:r w:rsidRPr="00D535F8">
              <w:t>-1. These requirements also apply for frequency ranges that are less than FOOB (MHz) in Table 6.5.3.1-1 from the edge of the channel bandwidth.</w:t>
            </w:r>
          </w:p>
          <w:p w14:paraId="5C4658C4" w14:textId="77777777" w:rsidR="00DF1ACD" w:rsidRDefault="00DF1ACD" w:rsidP="00DF1ACD">
            <w:pPr>
              <w:pStyle w:val="TH"/>
            </w:pPr>
            <w:r w:rsidRPr="00386CF1">
              <w:t>Table 6.5F.3.3.</w:t>
            </w:r>
            <w:r>
              <w:t>9</w:t>
            </w:r>
            <w:r w:rsidRPr="00386CF1">
              <w:t>-1: Additional requirements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DF1ACD" w:rsidRPr="00A1115A" w14:paraId="5EE02E08" w14:textId="77777777" w:rsidTr="00A32515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11C84640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Frequency band</w:t>
                  </w:r>
                </w:p>
                <w:p w14:paraId="4B3BC011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4E443C91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Channel bandwidth /</w:t>
                  </w:r>
                </w:p>
                <w:p w14:paraId="2AD47233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Spectrum emission limit</w:t>
                  </w:r>
                </w:p>
                <w:p w14:paraId="332DDB1B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013B66B7" w14:textId="77777777" w:rsidR="00DF1ACD" w:rsidRPr="00A1115A" w:rsidRDefault="00DF1ACD" w:rsidP="00DF1ACD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Measurement bandwidth</w:t>
                  </w:r>
                </w:p>
              </w:tc>
            </w:tr>
            <w:tr w:rsidR="00DF1ACD" w:rsidRPr="00A1115A" w14:paraId="67AD875B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5952C18C" w14:textId="77777777" w:rsidR="00DF1ACD" w:rsidRPr="00A1115A" w:rsidRDefault="00DF1ACD" w:rsidP="00DF1ACD">
                  <w:pPr>
                    <w:pStyle w:val="TAC"/>
                  </w:pPr>
                  <w:r w:rsidRPr="00A1115A">
                    <w:t>87.5 ≤ f ≤ 118</w:t>
                  </w:r>
                </w:p>
              </w:tc>
              <w:tc>
                <w:tcPr>
                  <w:tcW w:w="3686" w:type="dxa"/>
                </w:tcPr>
                <w:p w14:paraId="56D7F897" w14:textId="77777777" w:rsidR="00DF1ACD" w:rsidRPr="00A1115A" w:rsidRDefault="00DF1ACD" w:rsidP="00DF1ACD">
                  <w:pPr>
                    <w:pStyle w:val="TAC"/>
                  </w:pPr>
                  <w:r w:rsidRPr="00A1115A">
                    <w:t>-54</w:t>
                  </w:r>
                </w:p>
              </w:tc>
              <w:tc>
                <w:tcPr>
                  <w:tcW w:w="1701" w:type="dxa"/>
                </w:tcPr>
                <w:p w14:paraId="3668A5CD" w14:textId="77777777" w:rsidR="00DF1ACD" w:rsidRPr="00A1115A" w:rsidRDefault="00DF1ACD" w:rsidP="00DF1ACD">
                  <w:pPr>
                    <w:pStyle w:val="TAC"/>
                  </w:pPr>
                  <w:r w:rsidRPr="00A1115A">
                    <w:t>100 kHz</w:t>
                  </w:r>
                </w:p>
              </w:tc>
            </w:tr>
            <w:tr w:rsidR="00DF1ACD" w:rsidRPr="00A1115A" w14:paraId="0CBF20F1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072E9EC1" w14:textId="77777777" w:rsidR="00DF1ACD" w:rsidRPr="00A1115A" w:rsidRDefault="00DF1ACD" w:rsidP="00DF1ACD">
                  <w:pPr>
                    <w:pStyle w:val="TAC"/>
                  </w:pPr>
                  <w:r w:rsidRPr="00A1115A">
                    <w:t>174 ≤ f ≤ 230</w:t>
                  </w:r>
                </w:p>
              </w:tc>
              <w:tc>
                <w:tcPr>
                  <w:tcW w:w="3686" w:type="dxa"/>
                </w:tcPr>
                <w:p w14:paraId="228D0CC9" w14:textId="77777777" w:rsidR="00DF1ACD" w:rsidRPr="00A1115A" w:rsidRDefault="00DF1ACD" w:rsidP="00DF1ACD">
                  <w:pPr>
                    <w:pStyle w:val="TAC"/>
                  </w:pPr>
                  <w:r w:rsidRPr="00A1115A">
                    <w:t>-54</w:t>
                  </w:r>
                </w:p>
              </w:tc>
              <w:tc>
                <w:tcPr>
                  <w:tcW w:w="1701" w:type="dxa"/>
                </w:tcPr>
                <w:p w14:paraId="1830371D" w14:textId="77777777" w:rsidR="00DF1ACD" w:rsidRPr="00A1115A" w:rsidRDefault="00DF1ACD" w:rsidP="00DF1ACD">
                  <w:pPr>
                    <w:pStyle w:val="TAC"/>
                  </w:pPr>
                  <w:r w:rsidRPr="00A1115A">
                    <w:t>100 kHz</w:t>
                  </w:r>
                </w:p>
              </w:tc>
            </w:tr>
            <w:tr w:rsidR="00DF1ACD" w:rsidRPr="00A1115A" w14:paraId="035E52D3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1B5F6304" w14:textId="77777777" w:rsidR="00DF1ACD" w:rsidRPr="00A1115A" w:rsidRDefault="00DF1ACD" w:rsidP="00DF1ACD">
                  <w:pPr>
                    <w:pStyle w:val="TAC"/>
                  </w:pPr>
                  <w:r w:rsidRPr="00A1115A">
                    <w:t xml:space="preserve">470 ≤ f ≤ </w:t>
                  </w:r>
                  <w:r>
                    <w:t>694</w:t>
                  </w:r>
                </w:p>
              </w:tc>
              <w:tc>
                <w:tcPr>
                  <w:tcW w:w="3686" w:type="dxa"/>
                </w:tcPr>
                <w:p w14:paraId="35666366" w14:textId="77777777" w:rsidR="00DF1ACD" w:rsidRPr="00A1115A" w:rsidRDefault="00DF1ACD" w:rsidP="00DF1ACD">
                  <w:pPr>
                    <w:pStyle w:val="TAC"/>
                  </w:pPr>
                  <w:r w:rsidRPr="00A1115A">
                    <w:t>-54</w:t>
                  </w:r>
                </w:p>
              </w:tc>
              <w:tc>
                <w:tcPr>
                  <w:tcW w:w="1701" w:type="dxa"/>
                </w:tcPr>
                <w:p w14:paraId="34001CD1" w14:textId="77777777" w:rsidR="00DF1ACD" w:rsidRPr="00A1115A" w:rsidRDefault="00DF1ACD" w:rsidP="00DF1ACD">
                  <w:pPr>
                    <w:pStyle w:val="TAC"/>
                  </w:pPr>
                  <w:r w:rsidRPr="00A1115A">
                    <w:t>100 kHz</w:t>
                  </w:r>
                </w:p>
              </w:tc>
            </w:tr>
            <w:tr w:rsidR="00DF1ACD" w:rsidRPr="00A1115A" w14:paraId="5AB24B5C" w14:textId="77777777" w:rsidTr="00A32515">
              <w:trPr>
                <w:jc w:val="center"/>
              </w:trPr>
              <w:tc>
                <w:tcPr>
                  <w:tcW w:w="2120" w:type="dxa"/>
                </w:tcPr>
                <w:p w14:paraId="549C1469" w14:textId="77777777" w:rsidR="00DF1ACD" w:rsidRPr="00A1115A" w:rsidRDefault="00DF1ACD" w:rsidP="00DF1ACD">
                  <w:pPr>
                    <w:pStyle w:val="TAC"/>
                  </w:pPr>
                  <w:r>
                    <w:t xml:space="preserve">f </w:t>
                  </w:r>
                  <w:r w:rsidRPr="002D17E4">
                    <w:rPr>
                      <w:rFonts w:cs="Arial"/>
                    </w:rPr>
                    <w:t>≤</w:t>
                  </w:r>
                  <w:r w:rsidRPr="002D17E4">
                    <w:rPr>
                      <w:rFonts w:hint="eastAsia"/>
                    </w:rPr>
                    <w:t xml:space="preserve"> 5</w:t>
                  </w:r>
                  <w:r w:rsidRPr="002D17E4">
                    <w:t>9</w:t>
                  </w:r>
                  <w:r>
                    <w:t>35</w:t>
                  </w:r>
                </w:p>
              </w:tc>
              <w:tc>
                <w:tcPr>
                  <w:tcW w:w="3686" w:type="dxa"/>
                </w:tcPr>
                <w:p w14:paraId="02C7DCFC" w14:textId="77777777" w:rsidR="00DF1ACD" w:rsidRPr="00A1115A" w:rsidRDefault="00DF1ACD" w:rsidP="00DF1ACD">
                  <w:pPr>
                    <w:pStyle w:val="TAC"/>
                  </w:pPr>
                  <w:r w:rsidRPr="00A1115A">
                    <w:t>-</w:t>
                  </w:r>
                  <w:r>
                    <w:t>45</w:t>
                  </w:r>
                </w:p>
              </w:tc>
              <w:tc>
                <w:tcPr>
                  <w:tcW w:w="1701" w:type="dxa"/>
                </w:tcPr>
                <w:p w14:paraId="4875650C" w14:textId="77777777" w:rsidR="00DF1ACD" w:rsidRPr="00A1115A" w:rsidRDefault="00DF1ACD" w:rsidP="00DF1ACD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</w:tbl>
          <w:p w14:paraId="7C463664" w14:textId="52276302" w:rsidR="00DF1ACD" w:rsidRDefault="00DF1ACD" w:rsidP="00007570">
            <w:r>
              <w:t xml:space="preserve"> </w:t>
            </w:r>
          </w:p>
        </w:tc>
      </w:tr>
    </w:tbl>
    <w:p w14:paraId="7CD6D5E2" w14:textId="6D41E40B" w:rsidR="00DF1ACD" w:rsidRDefault="00DF1ACD" w:rsidP="00007570"/>
    <w:p w14:paraId="1EA79860" w14:textId="692FFE98" w:rsidR="00064024" w:rsidRDefault="005A0EA6" w:rsidP="005A0EA6">
      <w:pPr>
        <w:jc w:val="both"/>
      </w:pPr>
      <w:r>
        <w:t xml:space="preserve">A dedicated table for </w:t>
      </w:r>
      <w:r w:rsidR="00064024">
        <w:t>VLP A-MPR suited for UK, Morocco, Qatar, Jordan and Malaysia has not been proposed previously. All those regions have in common that there are no special out-of-band requirements</w:t>
      </w:r>
      <w:r w:rsidR="001839C8">
        <w:t>.</w:t>
      </w:r>
      <w:r w:rsidR="00064024">
        <w:t xml:space="preserve"> </w:t>
      </w:r>
      <w:r w:rsidR="00B54D81">
        <w:t>The</w:t>
      </w:r>
      <w:r w:rsidR="001839C8">
        <w:t xml:space="preserve"> maximum PSD requirement of 11dBm/MHz is not a limiting factor</w:t>
      </w:r>
      <w:r w:rsidR="00064024">
        <w:t>. Therefore, a flat 6dB power back-off for 14dBm maximum output power is sufficient. The proposed table is provided below:</w:t>
      </w:r>
    </w:p>
    <w:p w14:paraId="6D3398AD" w14:textId="77777777" w:rsidR="00064024" w:rsidRDefault="00064024" w:rsidP="00064024">
      <w:pPr>
        <w:pStyle w:val="TH"/>
      </w:pPr>
      <w:r w:rsidRPr="00A1115A">
        <w:t>Table 6.2F.3.</w:t>
      </w:r>
      <w:r>
        <w:t>14</w:t>
      </w:r>
      <w:r w:rsidRPr="00A1115A">
        <w:t>-</w:t>
      </w:r>
      <w:r>
        <w:t>1</w:t>
      </w:r>
      <w:r w:rsidRPr="00A1115A">
        <w:t>: A-MPR for NS_</w:t>
      </w:r>
      <w:r>
        <w:rPr>
          <w:highlight w:val="yellow"/>
        </w:rPr>
        <w:t>y2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064024" w:rsidRPr="00A1115A" w14:paraId="7E70CE48" w14:textId="77777777" w:rsidTr="00A32515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F750461" w14:textId="77777777" w:rsidR="00064024" w:rsidRPr="00A1115A" w:rsidRDefault="00064024" w:rsidP="00A32515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7735EDDA" w14:textId="77777777" w:rsidR="00064024" w:rsidRPr="00A1115A" w:rsidRDefault="00064024" w:rsidP="00A32515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6AF2C4B2" w14:textId="77777777" w:rsidR="00064024" w:rsidRPr="00A1115A" w:rsidRDefault="00064024" w:rsidP="00A32515">
            <w:pPr>
              <w:pStyle w:val="TAH"/>
            </w:pPr>
            <w:r w:rsidRPr="00A1115A">
              <w:t>RB Allocation</w:t>
            </w:r>
          </w:p>
        </w:tc>
      </w:tr>
      <w:tr w:rsidR="00064024" w:rsidRPr="00A1115A" w14:paraId="6CBF8160" w14:textId="77777777" w:rsidTr="00A32515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69678" w14:textId="77777777" w:rsidR="00064024" w:rsidRPr="00A1115A" w:rsidRDefault="00064024" w:rsidP="00A32515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39E74C3E" w14:textId="77777777" w:rsidR="00064024" w:rsidRPr="00A1115A" w:rsidRDefault="00064024" w:rsidP="00A32515">
            <w:pPr>
              <w:pStyle w:val="TAH"/>
            </w:pPr>
          </w:p>
        </w:tc>
        <w:tc>
          <w:tcPr>
            <w:tcW w:w="1350" w:type="dxa"/>
          </w:tcPr>
          <w:p w14:paraId="7964A768" w14:textId="77777777" w:rsidR="00064024" w:rsidRPr="00A1115A" w:rsidRDefault="00064024" w:rsidP="00A32515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25774C86" w14:textId="77777777" w:rsidR="00064024" w:rsidRPr="00A1115A" w:rsidRDefault="00064024" w:rsidP="00A32515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064024" w:rsidRPr="00A1115A" w14:paraId="1F12FBA0" w14:textId="77777777" w:rsidTr="00A32515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331C5" w14:textId="77777777" w:rsidR="00064024" w:rsidRPr="00A1115A" w:rsidRDefault="00064024" w:rsidP="00A32515">
            <w:pPr>
              <w:pStyle w:val="TAH"/>
            </w:pPr>
            <w:r w:rsidRPr="00A1115A">
              <w:rPr>
                <w:b w:val="0"/>
                <w:bCs/>
                <w:szCs w:val="18"/>
              </w:rPr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062909A4" w14:textId="77777777" w:rsidR="00064024" w:rsidRPr="000D531D" w:rsidRDefault="00064024" w:rsidP="00A32515">
            <w:pPr>
              <w:pStyle w:val="TAH"/>
              <w:rPr>
                <w:b w:val="0"/>
                <w:bCs/>
              </w:rPr>
            </w:pPr>
            <w:r w:rsidRPr="000D531D">
              <w:rPr>
                <w:b w:val="0"/>
                <w:bCs/>
              </w:rPr>
              <w:t>Pi/2 BPSK</w:t>
            </w:r>
            <w:r w:rsidRPr="00A32515">
              <w:rPr>
                <w:b w:val="0"/>
                <w:bCs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6F639F75" w14:textId="77777777" w:rsidR="00064024" w:rsidRPr="005415DF" w:rsidRDefault="00064024" w:rsidP="00A32515">
            <w:pPr>
              <w:pStyle w:val="TAH"/>
              <w:rPr>
                <w:szCs w:val="18"/>
              </w:rPr>
            </w:pPr>
            <w:r w:rsidRPr="005415DF">
              <w:rPr>
                <w:rFonts w:cs="Arial"/>
                <w:b w:val="0"/>
                <w:szCs w:val="18"/>
                <w:lang w:eastAsia="ko-KR"/>
              </w:rPr>
              <w:t xml:space="preserve">≤ </w:t>
            </w:r>
            <w:r w:rsidRPr="005415DF">
              <w:rPr>
                <w:rFonts w:cs="Arial"/>
                <w:b w:val="0"/>
                <w:bCs/>
                <w:szCs w:val="18"/>
              </w:rPr>
              <w:t>6.0</w:t>
            </w:r>
          </w:p>
        </w:tc>
        <w:tc>
          <w:tcPr>
            <w:tcW w:w="1440" w:type="dxa"/>
          </w:tcPr>
          <w:p w14:paraId="5BE94543" w14:textId="77777777" w:rsidR="00064024" w:rsidRPr="005415DF" w:rsidRDefault="00064024" w:rsidP="00A32515">
            <w:pPr>
              <w:pStyle w:val="TAH"/>
              <w:rPr>
                <w:szCs w:val="18"/>
              </w:rPr>
            </w:pPr>
            <w:r w:rsidRPr="005415DF">
              <w:rPr>
                <w:rFonts w:cs="Arial"/>
                <w:b w:val="0"/>
                <w:szCs w:val="18"/>
                <w:lang w:eastAsia="ko-KR"/>
              </w:rPr>
              <w:t>≤ 6.0</w:t>
            </w:r>
          </w:p>
        </w:tc>
      </w:tr>
      <w:tr w:rsidR="00064024" w:rsidRPr="00A1115A" w14:paraId="3395328C" w14:textId="77777777" w:rsidTr="00A32515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64BEC43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19B39697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19A4E6F0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A32515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663C54FC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17441EF6" w14:textId="77777777" w:rsidTr="00A32515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DC0E705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C6B9390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7608F91D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A32515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5149CCD6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15CFF0C2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B648874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AD38FC0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313E88C6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A32515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4711ED78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44C94FDE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405FC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37687A3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553E520E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32515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A32515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52DEB4C2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46A5A472" w14:textId="77777777" w:rsidTr="00A32515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A09C5DF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63F8EE20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  <w:vAlign w:val="center"/>
          </w:tcPr>
          <w:p w14:paraId="5FD4340A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6ADD4B7B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28068D77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BA27F81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4026CC1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6C12E960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2C8FE9BC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07D09989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E6DE29A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89AF5A6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6BCEDAFC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79B3F526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064024" w:rsidRPr="00A1115A" w14:paraId="69332108" w14:textId="77777777" w:rsidTr="00A32515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689ED171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FD5D07E" w14:textId="77777777" w:rsidR="00064024" w:rsidRPr="00A1115A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38AC2F97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1440" w:type="dxa"/>
          </w:tcPr>
          <w:p w14:paraId="40AA8813" w14:textId="77777777" w:rsidR="00064024" w:rsidRPr="005415DF" w:rsidRDefault="0006402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415DF">
              <w:rPr>
                <w:rFonts w:cs="Arial"/>
                <w:b w:val="0"/>
                <w:sz w:val="18"/>
                <w:szCs w:val="18"/>
                <w:lang w:eastAsia="ko-KR"/>
              </w:rPr>
              <w:t>≤ 7</w:t>
            </w:r>
            <w:r w:rsidRPr="005415DF">
              <w:rPr>
                <w:rFonts w:cs="Arial"/>
                <w:b w:val="0"/>
                <w:bCs/>
                <w:sz w:val="18"/>
                <w:szCs w:val="18"/>
              </w:rPr>
              <w:t>.0</w:t>
            </w:r>
          </w:p>
        </w:tc>
      </w:tr>
      <w:tr w:rsidR="00064024" w:rsidRPr="00A1115A" w14:paraId="76014A0B" w14:textId="77777777" w:rsidTr="00A32515">
        <w:trPr>
          <w:trHeight w:val="20"/>
          <w:jc w:val="center"/>
        </w:trPr>
        <w:tc>
          <w:tcPr>
            <w:tcW w:w="6030" w:type="dxa"/>
            <w:gridSpan w:val="4"/>
          </w:tcPr>
          <w:p w14:paraId="698731D4" w14:textId="77777777" w:rsidR="00064024" w:rsidRPr="00A1115A" w:rsidRDefault="00064024" w:rsidP="00A32515">
            <w:pPr>
              <w:pStyle w:val="TAN"/>
              <w:spacing w:after="60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The </w:t>
            </w:r>
            <w:r>
              <w:t>A-</w:t>
            </w:r>
            <w:r w:rsidRPr="00A1115A">
              <w:t>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028F90E0" w14:textId="77777777" w:rsidR="00064024" w:rsidRPr="00A1115A" w:rsidRDefault="00064024" w:rsidP="00A32515">
            <w:pPr>
              <w:pStyle w:val="TAN"/>
              <w:spacing w:after="60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</w:t>
            </w:r>
            <w:r>
              <w:t>A-</w:t>
            </w:r>
            <w:r w:rsidRPr="00A1115A">
              <w:t>MPR applies when all RB’s in a 20 MHz channel or all RB’s in all sub-bands for wideband operation are fully allocated and sub-bands are transmitted according to configuration A in Table 6.2F.2-2.</w:t>
            </w:r>
          </w:p>
          <w:p w14:paraId="58B58258" w14:textId="77777777" w:rsidR="00064024" w:rsidRPr="00A1115A" w:rsidRDefault="00064024" w:rsidP="00A32515">
            <w:pPr>
              <w:pStyle w:val="TAN"/>
              <w:spacing w:after="60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</w:t>
            </w:r>
            <w:r>
              <w:t>A-</w:t>
            </w:r>
            <w:r w:rsidRPr="00A1115A">
              <w:t>MPR applies when one or more RB’s in one or more sub-bands are not allocated or when the transmitted sub-bands for wideband operation are transmitted according to configuration B in Table 6.2F.2-2.</w:t>
            </w:r>
          </w:p>
          <w:p w14:paraId="465640D0" w14:textId="77777777" w:rsidR="00064024" w:rsidRPr="00317427" w:rsidRDefault="00064024" w:rsidP="00A32515">
            <w:pPr>
              <w:pStyle w:val="TAN"/>
              <w:spacing w:after="60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7F806354" w14:textId="3FE2AD31" w:rsidR="00A36839" w:rsidRDefault="00A36839" w:rsidP="00A36839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3: Agree on A-MPR for </w:t>
      </w:r>
      <w:r w:rsidRPr="00A36839">
        <w:rPr>
          <w:rFonts w:ascii="Times New Roman" w:hAnsi="Times New Roman"/>
        </w:rPr>
        <w:t>UK, Morocco, Qatar, Jordan and Malaysia</w:t>
      </w:r>
      <w:r>
        <w:rPr>
          <w:rFonts w:ascii="Times New Roman" w:hAnsi="Times New Roman"/>
        </w:rPr>
        <w:t>.</w:t>
      </w:r>
    </w:p>
    <w:p w14:paraId="23A46070" w14:textId="77777777" w:rsidR="00A50F5D" w:rsidRDefault="00A50F5D">
      <w:pPr>
        <w:spacing w:after="0"/>
        <w:rPr>
          <w:rFonts w:ascii="Arial" w:hAnsi="Arial"/>
          <w:sz w:val="22"/>
        </w:rPr>
      </w:pPr>
      <w:r>
        <w:br w:type="page"/>
      </w:r>
    </w:p>
    <w:p w14:paraId="32F0EE1C" w14:textId="5676B902" w:rsidR="00A50F5D" w:rsidRDefault="00A50F5D" w:rsidP="00A50F5D">
      <w:pPr>
        <w:pStyle w:val="Heading5"/>
        <w:ind w:left="0" w:firstLine="0"/>
      </w:pPr>
      <w:r>
        <w:lastRenderedPageBreak/>
        <w:t xml:space="preserve">2.3 Canada and Dominican Republic VLP A-MPR </w:t>
      </w:r>
    </w:p>
    <w:p w14:paraId="4C6219F7" w14:textId="0D21F8D5" w:rsidR="00DF1ACD" w:rsidRDefault="00DF1ACD" w:rsidP="00007570">
      <w:r>
        <w:t>VLP A-MPR</w:t>
      </w:r>
      <w:r w:rsidR="00B365DC">
        <w:t xml:space="preserve"> suited</w:t>
      </w:r>
      <w:r>
        <w:t xml:space="preserve"> for </w:t>
      </w:r>
      <w:r w:rsidR="00B365DC">
        <w:t>Canada and Dominican Republic has been proposed in [6]</w:t>
      </w:r>
      <w:r w:rsidR="00B12E44">
        <w:t xml:space="preserve"> and is also given here.</w:t>
      </w:r>
    </w:p>
    <w:p w14:paraId="08F91A70" w14:textId="77777777" w:rsidR="00B12E44" w:rsidRDefault="00B12E44" w:rsidP="00B12E44">
      <w:pPr>
        <w:pStyle w:val="TH"/>
      </w:pPr>
      <w:r w:rsidRPr="00A1115A">
        <w:t>Table 6.2F.3.</w:t>
      </w:r>
      <w:r>
        <w:t>15</w:t>
      </w:r>
      <w:r w:rsidRPr="00A1115A">
        <w:t>-</w:t>
      </w:r>
      <w:r>
        <w:t>1</w:t>
      </w:r>
      <w:r w:rsidRPr="00A1115A">
        <w:t>: A-MPR for NS_</w:t>
      </w:r>
      <w:r>
        <w:rPr>
          <w:highlight w:val="yellow"/>
        </w:rPr>
        <w:t>y3</w:t>
      </w:r>
      <w:r w:rsidRPr="00A1115A">
        <w:t xml:space="preserve"> power class </w:t>
      </w:r>
      <w:r>
        <w:t>5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B12E44" w:rsidRPr="00893503" w14:paraId="766E1A16" w14:textId="77777777" w:rsidTr="00A32515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777E52C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2D9FA273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6027EAF8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B12E44" w:rsidRPr="00893503" w14:paraId="1C6DA26A" w14:textId="77777777" w:rsidTr="00A32515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78EBB0B4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4E6ED32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2A2637C2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1735E7D8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0A0BFF32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0949DDB6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71CB3999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100 MHz</w:t>
            </w:r>
          </w:p>
        </w:tc>
      </w:tr>
      <w:tr w:rsidR="00B12E44" w:rsidRPr="00893503" w14:paraId="21A1A9EC" w14:textId="77777777" w:rsidTr="00A32515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FC6B7D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52B46FFA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6F38B44A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6D697F5B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347A54C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6E9D02FD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8888E77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49CE1AA9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2E19E6A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2486F3E5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68475230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1328DC8C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</w:tr>
      <w:tr w:rsidR="00B12E44" w:rsidRPr="00893503" w14:paraId="0ACBF6AB" w14:textId="77777777" w:rsidTr="00A32515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2008C03" w14:textId="77777777" w:rsidR="00B12E44" w:rsidRPr="00893503" w:rsidRDefault="00B12E44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7A0841A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PI/2 BPSK</w:t>
            </w:r>
            <w:r w:rsidRPr="008935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</w:tcPr>
          <w:p w14:paraId="29CB997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05D1A">
              <w:rPr>
                <w:b w:val="0"/>
                <w:sz w:val="18"/>
                <w:szCs w:val="18"/>
                <w:lang w:eastAsia="ko-KR"/>
              </w:rPr>
              <w:t>≤ 1</w:t>
            </w:r>
            <w:r>
              <w:rPr>
                <w:b w:val="0"/>
                <w:sz w:val="18"/>
                <w:szCs w:val="18"/>
                <w:lang w:eastAsia="ko-KR"/>
              </w:rPr>
              <w:t>6</w:t>
            </w:r>
            <w:r w:rsidRPr="00705D1A">
              <w:rPr>
                <w:b w:val="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900" w:type="dxa"/>
          </w:tcPr>
          <w:p w14:paraId="02CAE5A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18.5</w:t>
            </w:r>
          </w:p>
        </w:tc>
        <w:tc>
          <w:tcPr>
            <w:tcW w:w="720" w:type="dxa"/>
          </w:tcPr>
          <w:p w14:paraId="3CD95B29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12.5</w:t>
            </w:r>
          </w:p>
        </w:tc>
        <w:tc>
          <w:tcPr>
            <w:tcW w:w="900" w:type="dxa"/>
          </w:tcPr>
          <w:p w14:paraId="798B1AC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15.5</w:t>
            </w:r>
          </w:p>
        </w:tc>
        <w:tc>
          <w:tcPr>
            <w:tcW w:w="720" w:type="dxa"/>
          </w:tcPr>
          <w:p w14:paraId="688EF77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11.0</w:t>
            </w:r>
          </w:p>
        </w:tc>
        <w:tc>
          <w:tcPr>
            <w:tcW w:w="900" w:type="dxa"/>
          </w:tcPr>
          <w:p w14:paraId="4FB892D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14.0</w:t>
            </w:r>
          </w:p>
        </w:tc>
        <w:tc>
          <w:tcPr>
            <w:tcW w:w="720" w:type="dxa"/>
          </w:tcPr>
          <w:p w14:paraId="76E5BFD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9.5</w:t>
            </w:r>
          </w:p>
        </w:tc>
        <w:tc>
          <w:tcPr>
            <w:tcW w:w="810" w:type="dxa"/>
          </w:tcPr>
          <w:p w14:paraId="66FE238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12.5</w:t>
            </w:r>
          </w:p>
        </w:tc>
        <w:tc>
          <w:tcPr>
            <w:tcW w:w="720" w:type="dxa"/>
          </w:tcPr>
          <w:p w14:paraId="3EA5CC5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900" w:type="dxa"/>
          </w:tcPr>
          <w:p w14:paraId="799CADF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11.5</w:t>
            </w:r>
          </w:p>
        </w:tc>
      </w:tr>
      <w:tr w:rsidR="00B12E44" w:rsidRPr="00893503" w14:paraId="7F031CAF" w14:textId="77777777" w:rsidTr="00A32515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4DC2A84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FBF9C4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34DBA89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69DE6271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137389D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527C534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06929D0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419F337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13873EB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467DD96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650B40D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7BC2E61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367B12DE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570554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184F17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5431410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00992DC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0F7DB231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6429AA3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2D72D51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296650E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553AEE42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0D33E3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5307389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71407C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58911593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2A8FA39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384BD7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76663D1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4B43D0D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03B078D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4189FA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5FB2AC4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6488FAD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760CB18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600429B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1AC1340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00F52B7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0F0D3E98" w14:textId="77777777" w:rsidTr="00A32515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F57BB9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4984CE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11CB654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42F93E8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6EE0331B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A1574E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14321FD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61FBC90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135CEB0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6EB1A703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306109C3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15C0586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6A9DA022" w14:textId="77777777" w:rsidTr="00A32515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0A26FD6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14D4040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24AB4F72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5B13862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170E79C9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162D1E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671BB2D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2CA8716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5512E54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0F236A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77283D92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DCF091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17A4826B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C152932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12DA2BC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56CDFEC7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37B40CCF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115C25F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172A04A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42010E73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3D9429D2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7815212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DA6848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583800E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77872BB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7074029E" w14:textId="77777777" w:rsidTr="00A32515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1D2BF74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AB90474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66ECA47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1F6D55C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408054C9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1641844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6A7C68CA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41CCF4C9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6ED78FF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EBB0BD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48C1FC90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50308C3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324DEE91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2D95692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7F0ADE6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474C467E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62335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543925D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D5ABB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2F6E842D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87B6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3DD1739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73F60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274D098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0635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5173626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732DC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5293B608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33591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07BB20DC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7A0D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30E84421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42E37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98A8645" w14:textId="77777777" w:rsidR="00B12E44" w:rsidRPr="00893503" w:rsidRDefault="00B12E44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3223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B12E44" w:rsidRPr="00893503" w14:paraId="725D50A8" w14:textId="77777777" w:rsidTr="00A32515">
        <w:trPr>
          <w:trHeight w:val="20"/>
          <w:jc w:val="center"/>
        </w:trPr>
        <w:tc>
          <w:tcPr>
            <w:tcW w:w="10165" w:type="dxa"/>
            <w:gridSpan w:val="12"/>
          </w:tcPr>
          <w:p w14:paraId="72C600EC" w14:textId="77777777" w:rsidR="00B12E44" w:rsidRPr="00893503" w:rsidRDefault="00B12E44" w:rsidP="00A32515">
            <w:pPr>
              <w:pStyle w:val="TAN"/>
              <w:spacing w:after="60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311E4C2E" w14:textId="77777777" w:rsidR="00B12E44" w:rsidRPr="00893503" w:rsidRDefault="00B12E44" w:rsidP="00A32515">
            <w:pPr>
              <w:pStyle w:val="TAN"/>
              <w:spacing w:after="60"/>
              <w:rPr>
                <w:rFonts w:cs="Arial"/>
              </w:rPr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</w:tc>
      </w:tr>
    </w:tbl>
    <w:p w14:paraId="6B53CD55" w14:textId="741472F0" w:rsidR="00B12E44" w:rsidRDefault="00B12E44" w:rsidP="00007570"/>
    <w:p w14:paraId="0ACFAAC4" w14:textId="6388CCD2" w:rsidR="00A50F5D" w:rsidRDefault="00A50F5D" w:rsidP="00A50F5D">
      <w:pPr>
        <w:pStyle w:val="Heading5"/>
      </w:pPr>
      <w:r>
        <w:t xml:space="preserve">2.4 Brazil VLP A-MPR </w:t>
      </w:r>
    </w:p>
    <w:p w14:paraId="10EA9FB3" w14:textId="3DC61DA1" w:rsidR="00064024" w:rsidRPr="00064024" w:rsidRDefault="00DA0537" w:rsidP="00007570">
      <w:r>
        <w:t>Proposal for Brazil A-MPR was originally made in [6]. I</w:t>
      </w:r>
      <w:r w:rsidRPr="00DA0537">
        <w:t>n all cases the main limiting factor is PSD, i.e. the out-of-band emission requirement of -27dBm/MHz wa</w:t>
      </w:r>
      <w:r>
        <w:t xml:space="preserve">s not </w:t>
      </w:r>
      <w:r w:rsidRPr="00DA0537">
        <w:t xml:space="preserve">a limiting factor. </w:t>
      </w:r>
      <w:r>
        <w:t>The A-MPR is provided below:</w:t>
      </w:r>
    </w:p>
    <w:p w14:paraId="3B3CE106" w14:textId="77777777" w:rsidR="00DA0537" w:rsidRDefault="00DA0537" w:rsidP="00DA0537">
      <w:pPr>
        <w:pStyle w:val="TH"/>
      </w:pPr>
      <w:r w:rsidRPr="00A1115A">
        <w:lastRenderedPageBreak/>
        <w:t>Table 6.2F.3.</w:t>
      </w:r>
      <w:r>
        <w:t>16</w:t>
      </w:r>
      <w:r w:rsidRPr="00A1115A">
        <w:t>-</w:t>
      </w:r>
      <w:r>
        <w:t>1</w:t>
      </w:r>
      <w:r w:rsidRPr="00A1115A">
        <w:t>: A-MPR for NS_</w:t>
      </w:r>
      <w:r>
        <w:rPr>
          <w:highlight w:val="yellow"/>
        </w:rPr>
        <w:t>y4</w:t>
      </w:r>
      <w:r w:rsidRPr="00A1115A">
        <w:t xml:space="preserve"> power class </w:t>
      </w:r>
      <w:r>
        <w:t>5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DA0537" w:rsidRPr="00893503" w14:paraId="2B64E67D" w14:textId="77777777" w:rsidTr="00A32515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299171DB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4BC9ADC2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131BC518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DA0537" w:rsidRPr="00893503" w14:paraId="147D5FCE" w14:textId="77777777" w:rsidTr="00A32515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58EB08CC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4BBD6D93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3D2176B8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47D45446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37B1DCB1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3D6C5548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001082FA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100 MHz</w:t>
            </w:r>
          </w:p>
        </w:tc>
      </w:tr>
      <w:tr w:rsidR="00DA0537" w:rsidRPr="00893503" w14:paraId="2A524B98" w14:textId="77777777" w:rsidTr="00A32515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D1110B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7787A4C2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29C8A555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117B754A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484F4F54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25A3333E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0F19051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4E3A2F25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292F6F5E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1BD02EAF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C9BB8A2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1D06D627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</w:tr>
      <w:tr w:rsidR="00DA0537" w:rsidRPr="00893503" w14:paraId="227EFB3D" w14:textId="77777777" w:rsidTr="00A32515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322ACD40" w14:textId="77777777" w:rsidR="00DA0537" w:rsidRPr="00893503" w:rsidRDefault="00DA0537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2F10F19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PI/2 BPSK</w:t>
            </w:r>
            <w:r w:rsidRPr="008935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vAlign w:val="center"/>
          </w:tcPr>
          <w:p w14:paraId="3810B91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7499B0F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7281A5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6886CD5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E7584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12</w:t>
            </w:r>
            <w:r w:rsidRPr="00CE7584">
              <w:rPr>
                <w:b w:val="0"/>
                <w:bCs/>
                <w:sz w:val="18"/>
                <w:szCs w:val="18"/>
              </w:rPr>
              <w:t>.5</w:t>
            </w:r>
          </w:p>
        </w:tc>
        <w:tc>
          <w:tcPr>
            <w:tcW w:w="720" w:type="dxa"/>
            <w:vAlign w:val="center"/>
          </w:tcPr>
          <w:p w14:paraId="1681B2F2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8.0</w:t>
            </w:r>
          </w:p>
        </w:tc>
        <w:tc>
          <w:tcPr>
            <w:tcW w:w="900" w:type="dxa"/>
          </w:tcPr>
          <w:p w14:paraId="08BAA3F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D1B3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11.0</w:t>
            </w:r>
          </w:p>
        </w:tc>
        <w:tc>
          <w:tcPr>
            <w:tcW w:w="720" w:type="dxa"/>
            <w:vAlign w:val="center"/>
          </w:tcPr>
          <w:p w14:paraId="7B30069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810" w:type="dxa"/>
            <w:vAlign w:val="center"/>
          </w:tcPr>
          <w:p w14:paraId="7C7A28AB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9.5</w:t>
            </w:r>
          </w:p>
        </w:tc>
        <w:tc>
          <w:tcPr>
            <w:tcW w:w="720" w:type="dxa"/>
          </w:tcPr>
          <w:p w14:paraId="7577298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780C7D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</w:t>
            </w:r>
            <w:r w:rsidRPr="00D65EE9">
              <w:rPr>
                <w:b w:val="0"/>
                <w:sz w:val="18"/>
                <w:szCs w:val="18"/>
                <w:lang w:eastAsia="ko-KR"/>
              </w:rPr>
              <w:t>.</w:t>
            </w:r>
            <w:r>
              <w:rPr>
                <w:b w:val="0"/>
                <w:sz w:val="18"/>
                <w:szCs w:val="18"/>
                <w:lang w:eastAsia="ko-KR"/>
              </w:rPr>
              <w:t>5</w:t>
            </w:r>
          </w:p>
        </w:tc>
      </w:tr>
      <w:tr w:rsidR="00DA0537" w:rsidRPr="00893503" w14:paraId="0F7A53ED" w14:textId="77777777" w:rsidTr="00A32515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7C792A4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F58AF5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  <w:vAlign w:val="center"/>
          </w:tcPr>
          <w:p w14:paraId="184AFDF6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0FFD950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0E4B963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4CDD5C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678F166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775C12F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2251410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2237E67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5591E71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95AE7C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7F544E74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62F25907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64E48A6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  <w:vAlign w:val="center"/>
          </w:tcPr>
          <w:p w14:paraId="0445B96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01E5BD7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65A26867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228C2006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74B5402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686BC87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09F5D65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372CBD6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4A6A93D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5B6C29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0664132D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6052C77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2BB7F97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  <w:vAlign w:val="center"/>
          </w:tcPr>
          <w:p w14:paraId="4E1AAFC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70D5482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13E774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1472E11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16322AB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D9C7B0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1728944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0ACC843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62F8FC7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4FA037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260584B9" w14:textId="77777777" w:rsidTr="00A32515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404D22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5DBFC7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43728A9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1C3BF01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2767A6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56425EF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4B410CC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99333B7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3F33A0A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3AA7618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4255C56C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F83955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652A2596" w14:textId="77777777" w:rsidTr="00A32515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3CC17DC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6602391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  <w:vAlign w:val="center"/>
          </w:tcPr>
          <w:p w14:paraId="7E5426D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7D6365B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694111B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05262CB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73A4C522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32B9CD2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0B2BE2B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2DA4F8F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2CF10DCE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6AB500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2AC10E80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1CF0CDC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D13F0E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  <w:vAlign w:val="center"/>
          </w:tcPr>
          <w:p w14:paraId="610EFB4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16C9E52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5A69ACCA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2316992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34FD2F0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7000ECB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6E85060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004568E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01D6337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1815C5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5A754F33" w14:textId="77777777" w:rsidTr="00A32515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4B561D5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1AFF306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  <w:vAlign w:val="center"/>
          </w:tcPr>
          <w:p w14:paraId="160B04B3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3FC0007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3DFEE30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0C1906B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1B51">
              <w:rPr>
                <w:b w:val="0"/>
                <w:lang w:eastAsia="ko-KR"/>
              </w:rPr>
              <w:t xml:space="preserve">≤ </w:t>
            </w:r>
            <w:r w:rsidRPr="00B31B51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1CCDF858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02E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24BD068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747C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02B08E7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270C5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4A55975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E558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509C110E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E47257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345000F9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616C32D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EE8323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7CDBFB7D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1E4BE67E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1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  <w:r w:rsidRPr="00F32BBF">
              <w:rPr>
                <w:rFonts w:hint="eastAsia"/>
                <w:b w:val="0"/>
                <w:bCs/>
                <w:sz w:val="18"/>
                <w:szCs w:val="18"/>
              </w:rPr>
              <w:t>.</w:t>
            </w:r>
            <w:r w:rsidRPr="00F32BB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60D641D1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16A7EB29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E7584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12</w:t>
            </w:r>
            <w:r w:rsidRPr="00CE7584">
              <w:rPr>
                <w:b w:val="0"/>
                <w:bCs/>
                <w:sz w:val="18"/>
                <w:szCs w:val="18"/>
              </w:rPr>
              <w:t>.5</w:t>
            </w:r>
          </w:p>
        </w:tc>
        <w:tc>
          <w:tcPr>
            <w:tcW w:w="720" w:type="dxa"/>
            <w:vAlign w:val="center"/>
          </w:tcPr>
          <w:p w14:paraId="42F53D8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8.0</w:t>
            </w:r>
          </w:p>
        </w:tc>
        <w:tc>
          <w:tcPr>
            <w:tcW w:w="900" w:type="dxa"/>
          </w:tcPr>
          <w:p w14:paraId="5545BE94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ED1B3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11.0</w:t>
            </w:r>
          </w:p>
        </w:tc>
        <w:tc>
          <w:tcPr>
            <w:tcW w:w="720" w:type="dxa"/>
            <w:vAlign w:val="center"/>
          </w:tcPr>
          <w:p w14:paraId="6FAD147F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810" w:type="dxa"/>
            <w:vAlign w:val="center"/>
          </w:tcPr>
          <w:p w14:paraId="5DF83915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9.5</w:t>
            </w:r>
          </w:p>
        </w:tc>
        <w:tc>
          <w:tcPr>
            <w:tcW w:w="720" w:type="dxa"/>
          </w:tcPr>
          <w:p w14:paraId="16B2B8AB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1632A06" w14:textId="77777777" w:rsidR="00DA0537" w:rsidRPr="00893503" w:rsidRDefault="00DA0537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F5B3E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DA0537" w:rsidRPr="00893503" w14:paraId="1543CAF0" w14:textId="77777777" w:rsidTr="00A32515">
        <w:trPr>
          <w:trHeight w:val="20"/>
          <w:jc w:val="center"/>
        </w:trPr>
        <w:tc>
          <w:tcPr>
            <w:tcW w:w="10165" w:type="dxa"/>
            <w:gridSpan w:val="12"/>
          </w:tcPr>
          <w:p w14:paraId="7C420D4C" w14:textId="77777777" w:rsidR="00DA0537" w:rsidRPr="00893503" w:rsidRDefault="00DA0537" w:rsidP="00A32515">
            <w:pPr>
              <w:pStyle w:val="TAN"/>
              <w:spacing w:after="60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0D050955" w14:textId="77777777" w:rsidR="00DA0537" w:rsidRPr="00893503" w:rsidRDefault="00DA0537" w:rsidP="00A32515">
            <w:pPr>
              <w:pStyle w:val="TAN"/>
              <w:spacing w:after="60"/>
              <w:rPr>
                <w:rFonts w:cs="Arial"/>
              </w:rPr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</w:tc>
      </w:tr>
    </w:tbl>
    <w:p w14:paraId="64CD107C" w14:textId="746B857F" w:rsidR="00DA0537" w:rsidRPr="00DA0537" w:rsidRDefault="00DA0537" w:rsidP="00DA0537">
      <w:pPr>
        <w:pStyle w:val="TH"/>
        <w:jc w:val="left"/>
        <w:rPr>
          <w:rFonts w:ascii="Times New Roman" w:hAnsi="Times New Roman"/>
        </w:rPr>
      </w:pPr>
    </w:p>
    <w:p w14:paraId="5BED5B70" w14:textId="07B32749" w:rsidR="00DA0537" w:rsidRDefault="00DA0537" w:rsidP="00DA0537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</w:t>
      </w:r>
      <w:r w:rsidR="00A36839">
        <w:rPr>
          <w:rFonts w:ascii="Times New Roman" w:hAnsi="Times New Roman"/>
        </w:rPr>
        <w:t>4</w:t>
      </w:r>
      <w:r>
        <w:rPr>
          <w:rFonts w:ascii="Times New Roman" w:hAnsi="Times New Roman"/>
        </w:rPr>
        <w:t>: Agree on A-MPR for Brazil.</w:t>
      </w:r>
    </w:p>
    <w:p w14:paraId="68F3E74B" w14:textId="48C25F5C" w:rsidR="00A50F5D" w:rsidRPr="00A50F5D" w:rsidRDefault="00A50F5D" w:rsidP="00A50F5D">
      <w:pPr>
        <w:pStyle w:val="Heading5"/>
      </w:pPr>
      <w:r>
        <w:t xml:space="preserve">2.5 </w:t>
      </w:r>
      <w:r w:rsidRPr="00A50F5D">
        <w:rPr>
          <w:bCs/>
        </w:rPr>
        <w:t xml:space="preserve">Australia, New Zealand and Kenya </w:t>
      </w:r>
      <w:r>
        <w:t xml:space="preserve">VLP A-MPR </w:t>
      </w:r>
    </w:p>
    <w:p w14:paraId="3E58B762" w14:textId="122678C5" w:rsidR="003230E6" w:rsidRPr="003230E6" w:rsidRDefault="003230E6" w:rsidP="003230E6">
      <w:pPr>
        <w:pStyle w:val="TH"/>
        <w:jc w:val="both"/>
        <w:rPr>
          <w:rFonts w:ascii="Times New Roman" w:hAnsi="Times New Roman"/>
          <w:b w:val="0"/>
          <w:bCs/>
        </w:rPr>
      </w:pPr>
      <w:r w:rsidRPr="003230E6">
        <w:rPr>
          <w:rFonts w:ascii="Times New Roman" w:hAnsi="Times New Roman"/>
          <w:b w:val="0"/>
          <w:bCs/>
        </w:rPr>
        <w:t xml:space="preserve">The A-MPR values for region covering Australia, New Zealand and Kenya were originally proposed in [6]. </w:t>
      </w:r>
      <w:r>
        <w:rPr>
          <w:rFonts w:ascii="Times New Roman" w:hAnsi="Times New Roman"/>
          <w:b w:val="0"/>
          <w:bCs/>
        </w:rPr>
        <w:t xml:space="preserve">The </w:t>
      </w:r>
      <w:r w:rsidRPr="003230E6">
        <w:rPr>
          <w:rFonts w:ascii="Times New Roman" w:hAnsi="Times New Roman"/>
          <w:b w:val="0"/>
          <w:bCs/>
        </w:rPr>
        <w:t>20MHz and 40MHz channels are</w:t>
      </w:r>
      <w:r w:rsidR="00DA6D14">
        <w:rPr>
          <w:rFonts w:ascii="Times New Roman" w:hAnsi="Times New Roman"/>
          <w:b w:val="0"/>
          <w:bCs/>
        </w:rPr>
        <w:t xml:space="preserve"> only</w:t>
      </w:r>
      <w:r w:rsidRPr="003230E6">
        <w:rPr>
          <w:rFonts w:ascii="Times New Roman" w:hAnsi="Times New Roman"/>
          <w:b w:val="0"/>
          <w:bCs/>
        </w:rPr>
        <w:t xml:space="preserve"> limited by PSD. And larger channels, such as 60MHz</w:t>
      </w:r>
      <w:r w:rsidR="00DA6D14">
        <w:rPr>
          <w:rFonts w:ascii="Times New Roman" w:hAnsi="Times New Roman"/>
          <w:b w:val="0"/>
          <w:bCs/>
        </w:rPr>
        <w:t>,</w:t>
      </w:r>
      <w:r w:rsidRPr="003230E6">
        <w:rPr>
          <w:rFonts w:ascii="Times New Roman" w:hAnsi="Times New Roman"/>
          <w:b w:val="0"/>
          <w:bCs/>
        </w:rPr>
        <w:t xml:space="preserve"> 80MHz</w:t>
      </w:r>
      <w:r w:rsidR="00DA6D14">
        <w:rPr>
          <w:rFonts w:ascii="Times New Roman" w:hAnsi="Times New Roman"/>
          <w:b w:val="0"/>
          <w:bCs/>
        </w:rPr>
        <w:t xml:space="preserve"> and 100MHz</w:t>
      </w:r>
      <w:r w:rsidRPr="003230E6">
        <w:rPr>
          <w:rFonts w:ascii="Times New Roman" w:hAnsi="Times New Roman"/>
          <w:b w:val="0"/>
          <w:bCs/>
        </w:rPr>
        <w:t>, are limited only by the maximum Tx power of +14dBm.</w:t>
      </w:r>
    </w:p>
    <w:p w14:paraId="22F74AFB" w14:textId="77777777" w:rsidR="003230E6" w:rsidRDefault="003230E6" w:rsidP="003230E6">
      <w:pPr>
        <w:pStyle w:val="TH"/>
      </w:pPr>
      <w:r w:rsidRPr="00A1115A">
        <w:t>Table 6.2F.3.</w:t>
      </w:r>
      <w:r>
        <w:t>17</w:t>
      </w:r>
      <w:r w:rsidRPr="00A1115A">
        <w:t>-</w:t>
      </w:r>
      <w:r>
        <w:t>1</w:t>
      </w:r>
      <w:r w:rsidRPr="00A1115A">
        <w:t>: A-MPR for NS_</w:t>
      </w:r>
      <w:r>
        <w:rPr>
          <w:highlight w:val="yellow"/>
        </w:rPr>
        <w:t>y5</w:t>
      </w:r>
      <w:r w:rsidRPr="00A1115A">
        <w:t xml:space="preserve"> power class </w:t>
      </w:r>
      <w:r>
        <w:t>5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3230E6" w:rsidRPr="00893503" w14:paraId="76D7AA3A" w14:textId="77777777" w:rsidTr="00A32515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0404361C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309C891E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00451F8A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3230E6" w:rsidRPr="00893503" w14:paraId="0734CED6" w14:textId="77777777" w:rsidTr="00A32515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4AAA5CA5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4B10B9F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171798E6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7F5163A0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7067FA8A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6003856E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0222AC33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100 MHz</w:t>
            </w:r>
          </w:p>
        </w:tc>
      </w:tr>
      <w:tr w:rsidR="003230E6" w:rsidRPr="00893503" w14:paraId="03610C5B" w14:textId="77777777" w:rsidTr="00A32515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EFA4F7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77984B32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2889A5F4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43B04959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5CFAAEA7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180B15E9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7C544BEE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48F1E3D2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2BDBA99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43AC21C0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3D979600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7B6240E8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</w:tr>
      <w:tr w:rsidR="003230E6" w:rsidRPr="00893503" w14:paraId="47015FD4" w14:textId="77777777" w:rsidTr="00A32515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3D23AD24" w14:textId="77777777" w:rsidR="003230E6" w:rsidRPr="00893503" w:rsidRDefault="003230E6" w:rsidP="00A32515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1CB60CC1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PI/2 BPSK</w:t>
            </w:r>
            <w:r w:rsidRPr="008935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vAlign w:val="center"/>
          </w:tcPr>
          <w:p w14:paraId="0F141751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10CF31A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77B19CF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900" w:type="dxa"/>
          </w:tcPr>
          <w:p w14:paraId="73E0089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E7584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74B5BCA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B1336F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B31B6D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2D414196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B7DD04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4AC749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5D63EF0B" w14:textId="77777777" w:rsidTr="00A32515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1AC630D8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04C865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52CB8AF4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659EA56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123D514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564660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07AB658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562A1F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3ED5EB8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0457A3B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12F97E4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9E2D076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7DAEC49F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DD67154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6C698C8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0BDFEE6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28C98C4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5718709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FA42C0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383A7E0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700EEA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9D0C4B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1917ECA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5DEE81C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37B566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2FA17ADF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4B9F6B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D3B3E3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44CEE5D3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5053B6A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369401A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711738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238B1EC0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B277183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33A6630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126F10B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9E1D93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856A91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3F167517" w14:textId="77777777" w:rsidTr="00A32515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F39AB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C847424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0068725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41F7C87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59D2CBBC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6DEC43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2B1B22F1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B1835A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ACFAAD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0BDA3CD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E5D079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1F996A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7CEBC3BF" w14:textId="77777777" w:rsidTr="00A32515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B96D210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4405A06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26E8760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3F04AAC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3117A181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29BA136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57847C2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09C58A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9021978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4097F4C6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096242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AF5A5F0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0749E526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7BC1753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7BB92E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0200925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6AFB2AA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40A0766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6EC2D0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0D895CCA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9B957A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665345C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73965CD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A74F03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330195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345EEF2A" w14:textId="77777777" w:rsidTr="00A32515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38E8868C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B7E74FC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4D5AD65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F04C8">
              <w:rPr>
                <w:b w:val="0"/>
                <w:lang w:eastAsia="ko-KR"/>
              </w:rPr>
              <w:t xml:space="preserve">≤ </w:t>
            </w:r>
            <w:r w:rsidRPr="009F04C8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30DEA06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B37038">
              <w:rPr>
                <w:b w:val="0"/>
                <w:lang w:eastAsia="ko-KR"/>
              </w:rPr>
              <w:t xml:space="preserve">≤ </w:t>
            </w:r>
            <w:r w:rsidRPr="00B37038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67BD4BF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64142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419134E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04CF">
              <w:rPr>
                <w:b w:val="0"/>
                <w:lang w:eastAsia="ko-KR"/>
              </w:rPr>
              <w:t xml:space="preserve">≤ </w:t>
            </w:r>
            <w:r w:rsidRPr="001004CF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310694D8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488DF7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1F1862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59B4B9FF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550431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32A2F21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05534195" w14:textId="77777777" w:rsidTr="00A32515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909E09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AF9115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501BEBD5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5A333C6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BBF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7AA1C03D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B64B7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900" w:type="dxa"/>
          </w:tcPr>
          <w:p w14:paraId="2A58EF8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E7584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30E9E230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18B3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797249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60E6A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1C6407A2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4485839B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1169C29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2EAD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B71BC57" w14:textId="77777777" w:rsidR="003230E6" w:rsidRPr="00893503" w:rsidRDefault="003230E6" w:rsidP="00A32515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D65EE9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3230E6" w:rsidRPr="00893503" w14:paraId="6D3E73C9" w14:textId="77777777" w:rsidTr="00A32515">
        <w:trPr>
          <w:trHeight w:val="20"/>
          <w:jc w:val="center"/>
        </w:trPr>
        <w:tc>
          <w:tcPr>
            <w:tcW w:w="10165" w:type="dxa"/>
            <w:gridSpan w:val="12"/>
          </w:tcPr>
          <w:p w14:paraId="66079ADD" w14:textId="77777777" w:rsidR="003230E6" w:rsidRPr="00893503" w:rsidRDefault="003230E6" w:rsidP="00A32515">
            <w:pPr>
              <w:pStyle w:val="TAN"/>
              <w:spacing w:after="60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4CCCF0CB" w14:textId="77777777" w:rsidR="003230E6" w:rsidRPr="00893503" w:rsidRDefault="003230E6" w:rsidP="00A32515">
            <w:pPr>
              <w:pStyle w:val="TAN"/>
              <w:spacing w:after="60"/>
              <w:rPr>
                <w:rFonts w:cs="Arial"/>
              </w:rPr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</w:tc>
      </w:tr>
    </w:tbl>
    <w:p w14:paraId="7AD95EEA" w14:textId="77777777" w:rsidR="00064024" w:rsidRPr="00DA0537" w:rsidRDefault="00064024" w:rsidP="00007570"/>
    <w:p w14:paraId="69410983" w14:textId="5D19A230" w:rsidR="007C5098" w:rsidRDefault="007C5098" w:rsidP="007C5098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</w:t>
      </w:r>
      <w:r w:rsidR="00A3683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: Agree on A-MPR for </w:t>
      </w:r>
      <w:r w:rsidRPr="007C5098">
        <w:rPr>
          <w:rFonts w:ascii="Times New Roman" w:hAnsi="Times New Roman"/>
        </w:rPr>
        <w:t>Australia, New Zealand and Kenya</w:t>
      </w:r>
      <w:r>
        <w:rPr>
          <w:rFonts w:ascii="Times New Roman" w:hAnsi="Times New Roman"/>
        </w:rPr>
        <w:t>.</w:t>
      </w:r>
    </w:p>
    <w:p w14:paraId="5B7D7BCA" w14:textId="075F15F2" w:rsidR="00007570" w:rsidRDefault="00007570" w:rsidP="00E97F24">
      <w:pPr>
        <w:pStyle w:val="Heading5"/>
      </w:pPr>
    </w:p>
    <w:p w14:paraId="0056C3EC" w14:textId="77777777" w:rsidR="00FA7344" w:rsidRPr="00FA7344" w:rsidRDefault="00FA7344" w:rsidP="00FA7344"/>
    <w:bookmarkEnd w:id="0"/>
    <w:p w14:paraId="2755B28A" w14:textId="77777777" w:rsidR="00D62EE7" w:rsidRDefault="00D62EE7" w:rsidP="00D62EE7">
      <w:pPr>
        <w:pStyle w:val="Heading1"/>
        <w:keepNext w:val="0"/>
        <w:keepLines w:val="0"/>
      </w:pPr>
      <w:r>
        <w:lastRenderedPageBreak/>
        <w:t>Conclusions</w:t>
      </w:r>
    </w:p>
    <w:p w14:paraId="11D1842D" w14:textId="0FA94A26" w:rsidR="00691155" w:rsidRDefault="00326B11" w:rsidP="00691155">
      <w:r>
        <w:t>T</w:t>
      </w:r>
      <w:r w:rsidR="00D62EE7">
        <w:t xml:space="preserve">his contribution </w:t>
      </w:r>
      <w:r>
        <w:t xml:space="preserve">discusses important updates made to rolling draft CR. </w:t>
      </w:r>
      <w:r w:rsidR="00691155">
        <w:t>The following proposals</w:t>
      </w:r>
      <w:r w:rsidR="00DD51F8">
        <w:t xml:space="preserve"> and observations</w:t>
      </w:r>
      <w:r w:rsidR="00691155">
        <w:t xml:space="preserve"> are made:</w:t>
      </w:r>
    </w:p>
    <w:p w14:paraId="54105DF6" w14:textId="77777777" w:rsidR="002B5A7F" w:rsidRDefault="002B5A7F" w:rsidP="002B5A7F">
      <w:r w:rsidRPr="00024200">
        <w:rPr>
          <w:b/>
          <w:bCs/>
        </w:rPr>
        <w:t>Proposal 1:</w:t>
      </w:r>
      <w:r>
        <w:t xml:space="preserve"> </w:t>
      </w:r>
      <w:r w:rsidRPr="007E2429">
        <w:rPr>
          <w:b/>
          <w:bCs/>
        </w:rPr>
        <w:t>Agree on A-MPR for Japan LPI and VLP and discuss correct implementation of regulatory requirements.</w:t>
      </w:r>
    </w:p>
    <w:p w14:paraId="568B1A85" w14:textId="77777777" w:rsidR="002B5A7F" w:rsidRDefault="002B5A7F" w:rsidP="002B5A7F">
      <w:pPr>
        <w:rPr>
          <w:b/>
          <w:bCs/>
        </w:rPr>
      </w:pPr>
      <w:r w:rsidRPr="00024200">
        <w:rPr>
          <w:b/>
          <w:bCs/>
        </w:rPr>
        <w:t xml:space="preserve">Proposal </w:t>
      </w:r>
      <w:r>
        <w:rPr>
          <w:b/>
          <w:bCs/>
        </w:rPr>
        <w:t>2</w:t>
      </w:r>
      <w:r w:rsidRPr="00024200">
        <w:rPr>
          <w:b/>
          <w:bCs/>
        </w:rPr>
        <w:t>:</w:t>
      </w:r>
      <w:r>
        <w:rPr>
          <w:b/>
          <w:bCs/>
        </w:rPr>
        <w:t xml:space="preserve"> Discuss </w:t>
      </w:r>
      <w:r w:rsidRPr="00C47C28">
        <w:rPr>
          <w:b/>
          <w:bCs/>
        </w:rPr>
        <w:t xml:space="preserve">EU/CEPT </w:t>
      </w:r>
      <w:r>
        <w:rPr>
          <w:b/>
          <w:bCs/>
        </w:rPr>
        <w:t>A-MPR for Note 3 and decide on fixing the values.</w:t>
      </w:r>
    </w:p>
    <w:p w14:paraId="5F1D81D0" w14:textId="77777777" w:rsidR="002B5A7F" w:rsidRDefault="002B5A7F" w:rsidP="002B5A7F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3: Agree on A-MPR for </w:t>
      </w:r>
      <w:r w:rsidRPr="00A36839">
        <w:rPr>
          <w:rFonts w:ascii="Times New Roman" w:hAnsi="Times New Roman"/>
        </w:rPr>
        <w:t>UK, Morocco, Qatar, Jordan and Malaysia</w:t>
      </w:r>
      <w:r>
        <w:rPr>
          <w:rFonts w:ascii="Times New Roman" w:hAnsi="Times New Roman"/>
        </w:rPr>
        <w:t>.</w:t>
      </w:r>
    </w:p>
    <w:p w14:paraId="14CAF4C2" w14:textId="77777777" w:rsidR="002B5A7F" w:rsidRDefault="002B5A7F" w:rsidP="002B5A7F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4: Agree on A-MPR for Brazil.</w:t>
      </w:r>
    </w:p>
    <w:p w14:paraId="63FF5174" w14:textId="77777777" w:rsidR="002B5A7F" w:rsidRDefault="002B5A7F" w:rsidP="002B5A7F">
      <w:pPr>
        <w:pStyle w:val="TH"/>
        <w:jc w:val="left"/>
        <w:rPr>
          <w:rFonts w:ascii="Times New Roman" w:hAnsi="Times New Roman"/>
        </w:rPr>
      </w:pPr>
      <w:r w:rsidRPr="00DA0537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5: Agree on A-MPR for </w:t>
      </w:r>
      <w:r w:rsidRPr="007C5098">
        <w:rPr>
          <w:rFonts w:ascii="Times New Roman" w:hAnsi="Times New Roman"/>
        </w:rPr>
        <w:t>Australia, New Zealand and Kenya</w:t>
      </w:r>
      <w:r>
        <w:rPr>
          <w:rFonts w:ascii="Times New Roman" w:hAnsi="Times New Roman"/>
        </w:rPr>
        <w:t>.</w:t>
      </w:r>
    </w:p>
    <w:p w14:paraId="18D59B0A" w14:textId="740F80EA" w:rsidR="00D62EE7" w:rsidRPr="00691155" w:rsidRDefault="00D62EE7" w:rsidP="00691155">
      <w:r>
        <w:fldChar w:fldCharType="begin"/>
      </w:r>
      <w:r>
        <w:instrText xml:space="preserve"> TOC \n \t "Proposal,1" </w:instrText>
      </w:r>
      <w:r>
        <w:fldChar w:fldCharType="separate"/>
      </w:r>
    </w:p>
    <w:p w14:paraId="55A99118" w14:textId="77777777" w:rsidR="00D62EE7" w:rsidRDefault="00D62EE7" w:rsidP="00D62EE7">
      <w:pPr>
        <w:pStyle w:val="Heading1"/>
        <w:keepNext w:val="0"/>
        <w:keepLines w:val="0"/>
      </w:pPr>
      <w:r>
        <w:rPr>
          <w:b/>
          <w:bCs/>
        </w:rPr>
        <w:fldChar w:fldCharType="end"/>
      </w:r>
      <w:r>
        <w:t>4</w:t>
      </w:r>
      <w:r>
        <w:tab/>
        <w:t>References</w:t>
      </w:r>
    </w:p>
    <w:p w14:paraId="653023FA" w14:textId="7777777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3" w:name="_Ref109999904"/>
      <w:r>
        <w:t>RP-1912926, "WID on NR-based Access to Unlicensed Spectrum ", Qualcomm Inc.</w:t>
      </w:r>
      <w:bookmarkEnd w:id="3"/>
    </w:p>
    <w:p w14:paraId="02E11AFF" w14:textId="3905F0F9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4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4"/>
    </w:p>
    <w:p w14:paraId="33FA5F78" w14:textId="20550A58" w:rsidR="001E6490" w:rsidRPr="00406839" w:rsidRDefault="001E6490" w:rsidP="00D62EE7">
      <w:pPr>
        <w:widowControl w:val="0"/>
        <w:numPr>
          <w:ilvl w:val="0"/>
          <w:numId w:val="10"/>
        </w:numPr>
        <w:spacing w:before="120" w:after="120"/>
        <w:jc w:val="both"/>
      </w:pPr>
      <w:r w:rsidRPr="001E6490">
        <w:rPr>
          <w:bCs/>
        </w:rPr>
        <w:t>R4-2220495</w:t>
      </w:r>
      <w:r>
        <w:rPr>
          <w:bCs/>
        </w:rPr>
        <w:t>, “</w:t>
      </w:r>
      <w:r w:rsidRPr="001E6490">
        <w:rPr>
          <w:bCs/>
        </w:rPr>
        <w:t>Way forward for NR-U PC3 MPR/A-MPR</w:t>
      </w:r>
      <w:r>
        <w:rPr>
          <w:bCs/>
        </w:rPr>
        <w:t xml:space="preserve">”, Charter Communications, Inc., </w:t>
      </w:r>
      <w:r w:rsidRPr="001E6490">
        <w:rPr>
          <w:bCs/>
        </w:rPr>
        <w:t>3GPP TSG-RAN WG4 Meeting #105</w:t>
      </w:r>
    </w:p>
    <w:p w14:paraId="64166F48" w14:textId="657C4E58" w:rsidR="00406839" w:rsidRPr="00406839" w:rsidRDefault="00406839" w:rsidP="00406839">
      <w:pPr>
        <w:widowControl w:val="0"/>
        <w:numPr>
          <w:ilvl w:val="0"/>
          <w:numId w:val="10"/>
        </w:numPr>
        <w:spacing w:before="120" w:after="120"/>
        <w:jc w:val="both"/>
      </w:pPr>
      <w:r w:rsidRPr="00406839">
        <w:t>R4-2300344</w:t>
      </w:r>
      <w:r>
        <w:t>, “</w:t>
      </w:r>
      <w:r w:rsidRPr="00406839">
        <w:t>NR-U MPR for Wideband and A-MPR for LPI</w:t>
      </w:r>
      <w:r>
        <w:t xml:space="preserve">”, Apple, </w:t>
      </w:r>
      <w:r w:rsidRPr="001E6490">
        <w:rPr>
          <w:bCs/>
        </w:rPr>
        <w:t>3GPP TSG-RAN WG4 Meeting #10</w:t>
      </w:r>
      <w:r>
        <w:rPr>
          <w:bCs/>
        </w:rPr>
        <w:t>6</w:t>
      </w:r>
    </w:p>
    <w:p w14:paraId="77C192E2" w14:textId="20667F06" w:rsidR="00406839" w:rsidRPr="00406839" w:rsidRDefault="00406839" w:rsidP="00406839">
      <w:pPr>
        <w:widowControl w:val="0"/>
        <w:numPr>
          <w:ilvl w:val="0"/>
          <w:numId w:val="10"/>
        </w:numPr>
        <w:spacing w:before="120" w:after="120"/>
        <w:jc w:val="both"/>
        <w:rPr>
          <w:lang w:val="en-DE"/>
        </w:rPr>
      </w:pPr>
      <w:r w:rsidRPr="00406839">
        <w:t>R4-230034</w:t>
      </w:r>
      <w:r>
        <w:t>5, “</w:t>
      </w:r>
      <w:r w:rsidRPr="00406839">
        <w:rPr>
          <w:lang w:val="en-DE"/>
        </w:rPr>
        <w:t>NR-U A-MPR for VLP</w:t>
      </w:r>
      <w:r>
        <w:t xml:space="preserve">”, Apple, </w:t>
      </w:r>
      <w:r w:rsidRPr="00406839">
        <w:rPr>
          <w:bCs/>
        </w:rPr>
        <w:t>3GPP TSG-RAN WG4 Meeting #106</w:t>
      </w:r>
    </w:p>
    <w:p w14:paraId="797A94F4" w14:textId="5E5FDE69" w:rsidR="00406839" w:rsidRDefault="00032FC3" w:rsidP="00D62EE7">
      <w:pPr>
        <w:widowControl w:val="0"/>
        <w:numPr>
          <w:ilvl w:val="0"/>
          <w:numId w:val="10"/>
        </w:numPr>
        <w:spacing w:before="120" w:after="120"/>
        <w:jc w:val="both"/>
      </w:pPr>
      <w:r w:rsidRPr="00032FC3">
        <w:t>R4-2212341</w:t>
      </w:r>
      <w:r>
        <w:t>,</w:t>
      </w:r>
      <w:r w:rsidRPr="00032FC3">
        <w:t xml:space="preserve"> </w:t>
      </w:r>
      <w:r>
        <w:t>“</w:t>
      </w:r>
      <w:r w:rsidRPr="00032FC3">
        <w:t>VLP A-MPR simulation results for PC5</w:t>
      </w:r>
      <w:r>
        <w:t>”,</w:t>
      </w:r>
      <w:r w:rsidRPr="00032FC3">
        <w:t xml:space="preserve"> </w:t>
      </w:r>
      <w:r>
        <w:t xml:space="preserve">Apple, </w:t>
      </w:r>
      <w:r w:rsidRPr="00406839">
        <w:rPr>
          <w:bCs/>
        </w:rPr>
        <w:t>3GPP TSG-RAN WG4 Meeting #10</w:t>
      </w:r>
      <w:r>
        <w:rPr>
          <w:bCs/>
        </w:rPr>
        <w:t>4e</w:t>
      </w:r>
    </w:p>
    <w:p w14:paraId="7BE1FA8B" w14:textId="77777777" w:rsidR="00D62EE7" w:rsidRDefault="00D62EE7" w:rsidP="00AD5B98"/>
    <w:p w14:paraId="392C691B" w14:textId="77777777" w:rsidR="002517D9" w:rsidRDefault="002517D9" w:rsidP="002517D9">
      <w:pPr>
        <w:widowControl w:val="0"/>
        <w:spacing w:before="120" w:after="120"/>
        <w:ind w:left="420"/>
        <w:jc w:val="both"/>
      </w:pPr>
    </w:p>
    <w:p w14:paraId="5D25741C" w14:textId="77777777" w:rsidR="002517D9" w:rsidRDefault="002517D9" w:rsidP="002517D9">
      <w:pPr>
        <w:widowControl w:val="0"/>
        <w:spacing w:before="120" w:after="120"/>
        <w:jc w:val="both"/>
      </w:pPr>
    </w:p>
    <w:p w14:paraId="403E8E4D" w14:textId="3AE5F3D1" w:rsidR="00180AA7" w:rsidRDefault="00180AA7" w:rsidP="00BC155B">
      <w:pPr>
        <w:widowControl w:val="0"/>
        <w:spacing w:before="120" w:after="120"/>
        <w:ind w:left="420"/>
        <w:jc w:val="both"/>
      </w:pPr>
    </w:p>
    <w:p w14:paraId="22C77C95" w14:textId="5A0329EF" w:rsidR="00180AA7" w:rsidRDefault="00180AA7" w:rsidP="00BC155B">
      <w:pPr>
        <w:widowControl w:val="0"/>
        <w:spacing w:before="120" w:after="120"/>
        <w:ind w:left="420"/>
        <w:jc w:val="both"/>
      </w:pPr>
    </w:p>
    <w:p w14:paraId="466C8C71" w14:textId="4D54A3FD" w:rsidR="00180AA7" w:rsidRDefault="00180AA7" w:rsidP="00BC155B">
      <w:pPr>
        <w:widowControl w:val="0"/>
        <w:spacing w:before="120" w:after="120"/>
        <w:ind w:left="420"/>
        <w:jc w:val="both"/>
      </w:pPr>
    </w:p>
    <w:p w14:paraId="4324120D" w14:textId="59D56133" w:rsidR="00180AA7" w:rsidRDefault="00180AA7" w:rsidP="00BC155B">
      <w:pPr>
        <w:widowControl w:val="0"/>
        <w:spacing w:before="120" w:after="120"/>
        <w:ind w:left="420"/>
        <w:jc w:val="both"/>
      </w:pPr>
    </w:p>
    <w:p w14:paraId="69FED19E" w14:textId="6FBC9068" w:rsidR="00180AA7" w:rsidRDefault="00180AA7" w:rsidP="00BC155B">
      <w:pPr>
        <w:widowControl w:val="0"/>
        <w:spacing w:before="120" w:after="120"/>
        <w:ind w:left="420"/>
        <w:jc w:val="both"/>
      </w:pPr>
    </w:p>
    <w:p w14:paraId="2FFCE935" w14:textId="148B60CF" w:rsidR="00180AA7" w:rsidRDefault="00180AA7" w:rsidP="00BC155B">
      <w:pPr>
        <w:widowControl w:val="0"/>
        <w:spacing w:before="120" w:after="120"/>
        <w:ind w:left="420"/>
        <w:jc w:val="both"/>
      </w:pPr>
    </w:p>
    <w:p w14:paraId="420DB4C6" w14:textId="77777777" w:rsidR="00180AA7" w:rsidRPr="005E69AE" w:rsidRDefault="00180AA7" w:rsidP="00BC155B">
      <w:pPr>
        <w:widowControl w:val="0"/>
        <w:spacing w:before="120" w:after="120"/>
        <w:ind w:left="420"/>
        <w:jc w:val="both"/>
      </w:pPr>
    </w:p>
    <w:sectPr w:rsidR="00180AA7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75B8" w14:textId="77777777" w:rsidR="003D0006" w:rsidRDefault="003D0006">
      <w:r>
        <w:separator/>
      </w:r>
    </w:p>
  </w:endnote>
  <w:endnote w:type="continuationSeparator" w:id="0">
    <w:p w14:paraId="6A732642" w14:textId="77777777" w:rsidR="003D0006" w:rsidRDefault="003D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FA7A" w14:textId="77777777" w:rsidR="003D0006" w:rsidRDefault="003D0006">
      <w:r>
        <w:separator/>
      </w:r>
    </w:p>
  </w:footnote>
  <w:footnote w:type="continuationSeparator" w:id="0">
    <w:p w14:paraId="6F3A8F47" w14:textId="77777777" w:rsidR="003D0006" w:rsidRDefault="003D0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45922"/>
    <w:multiLevelType w:val="hybridMultilevel"/>
    <w:tmpl w:val="7B668B0A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7D20C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9AB4C0F"/>
    <w:multiLevelType w:val="hybridMultilevel"/>
    <w:tmpl w:val="40D22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95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1422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2977129">
    <w:abstractNumId w:val="1"/>
  </w:num>
  <w:num w:numId="4" w16cid:durableId="479268672">
    <w:abstractNumId w:val="13"/>
  </w:num>
  <w:num w:numId="5" w16cid:durableId="1202286180">
    <w:abstractNumId w:val="2"/>
  </w:num>
  <w:num w:numId="6" w16cid:durableId="2054495984">
    <w:abstractNumId w:val="2"/>
  </w:num>
  <w:num w:numId="7" w16cid:durableId="118114808">
    <w:abstractNumId w:val="6"/>
  </w:num>
  <w:num w:numId="8" w16cid:durableId="822084532">
    <w:abstractNumId w:val="4"/>
  </w:num>
  <w:num w:numId="9" w16cid:durableId="1983078520">
    <w:abstractNumId w:val="3"/>
  </w:num>
  <w:num w:numId="10" w16cid:durableId="137308607">
    <w:abstractNumId w:val="5"/>
  </w:num>
  <w:num w:numId="11" w16cid:durableId="2036494977">
    <w:abstractNumId w:val="11"/>
  </w:num>
  <w:num w:numId="12" w16cid:durableId="1724912749">
    <w:abstractNumId w:val="7"/>
  </w:num>
  <w:num w:numId="13" w16cid:durableId="220677296">
    <w:abstractNumId w:val="12"/>
  </w:num>
  <w:num w:numId="14" w16cid:durableId="236793879">
    <w:abstractNumId w:val="10"/>
  </w:num>
  <w:num w:numId="15" w16cid:durableId="1603957596">
    <w:abstractNumId w:val="8"/>
  </w:num>
  <w:num w:numId="16" w16cid:durableId="7230697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35A"/>
    <w:rsid w:val="000037B7"/>
    <w:rsid w:val="00004C0C"/>
    <w:rsid w:val="0000727F"/>
    <w:rsid w:val="00007570"/>
    <w:rsid w:val="00010F4D"/>
    <w:rsid w:val="00013D4E"/>
    <w:rsid w:val="000146CC"/>
    <w:rsid w:val="000168FE"/>
    <w:rsid w:val="000211B0"/>
    <w:rsid w:val="00022584"/>
    <w:rsid w:val="000233FA"/>
    <w:rsid w:val="00024200"/>
    <w:rsid w:val="00025132"/>
    <w:rsid w:val="0002586C"/>
    <w:rsid w:val="00025E09"/>
    <w:rsid w:val="000307C9"/>
    <w:rsid w:val="000308FF"/>
    <w:rsid w:val="00031385"/>
    <w:rsid w:val="0003171C"/>
    <w:rsid w:val="00032FC3"/>
    <w:rsid w:val="00033397"/>
    <w:rsid w:val="00033D0E"/>
    <w:rsid w:val="00035380"/>
    <w:rsid w:val="00040095"/>
    <w:rsid w:val="00047BCF"/>
    <w:rsid w:val="00050D5E"/>
    <w:rsid w:val="00051834"/>
    <w:rsid w:val="000518D2"/>
    <w:rsid w:val="00052D38"/>
    <w:rsid w:val="00054A22"/>
    <w:rsid w:val="00062023"/>
    <w:rsid w:val="000629F8"/>
    <w:rsid w:val="00062B99"/>
    <w:rsid w:val="00064024"/>
    <w:rsid w:val="000655A6"/>
    <w:rsid w:val="00070D52"/>
    <w:rsid w:val="00071AB3"/>
    <w:rsid w:val="0007281D"/>
    <w:rsid w:val="0007444D"/>
    <w:rsid w:val="00074A71"/>
    <w:rsid w:val="00074CD5"/>
    <w:rsid w:val="0007793C"/>
    <w:rsid w:val="00080512"/>
    <w:rsid w:val="00081CFB"/>
    <w:rsid w:val="00083343"/>
    <w:rsid w:val="00083F2B"/>
    <w:rsid w:val="00084DB8"/>
    <w:rsid w:val="000917BE"/>
    <w:rsid w:val="0009280F"/>
    <w:rsid w:val="00093BD9"/>
    <w:rsid w:val="00093F93"/>
    <w:rsid w:val="000947D8"/>
    <w:rsid w:val="00094907"/>
    <w:rsid w:val="00096C65"/>
    <w:rsid w:val="00097A46"/>
    <w:rsid w:val="000A2184"/>
    <w:rsid w:val="000A365D"/>
    <w:rsid w:val="000A36E3"/>
    <w:rsid w:val="000A44B6"/>
    <w:rsid w:val="000A50FB"/>
    <w:rsid w:val="000A530C"/>
    <w:rsid w:val="000A68F3"/>
    <w:rsid w:val="000B0001"/>
    <w:rsid w:val="000B051E"/>
    <w:rsid w:val="000B3699"/>
    <w:rsid w:val="000B5B22"/>
    <w:rsid w:val="000B6FC9"/>
    <w:rsid w:val="000B7D57"/>
    <w:rsid w:val="000C023C"/>
    <w:rsid w:val="000C2808"/>
    <w:rsid w:val="000C47C3"/>
    <w:rsid w:val="000C6078"/>
    <w:rsid w:val="000C7482"/>
    <w:rsid w:val="000D1543"/>
    <w:rsid w:val="000D58AB"/>
    <w:rsid w:val="000D67E4"/>
    <w:rsid w:val="000D6E48"/>
    <w:rsid w:val="000D7BA3"/>
    <w:rsid w:val="000E023D"/>
    <w:rsid w:val="000E0294"/>
    <w:rsid w:val="000E3199"/>
    <w:rsid w:val="000E36A4"/>
    <w:rsid w:val="000E3ACF"/>
    <w:rsid w:val="000E600A"/>
    <w:rsid w:val="000F0D96"/>
    <w:rsid w:val="000F4AC0"/>
    <w:rsid w:val="000F5F19"/>
    <w:rsid w:val="00101DE0"/>
    <w:rsid w:val="001032BC"/>
    <w:rsid w:val="00103C42"/>
    <w:rsid w:val="00104BC6"/>
    <w:rsid w:val="001064E7"/>
    <w:rsid w:val="00106B0D"/>
    <w:rsid w:val="00106D24"/>
    <w:rsid w:val="00106FC0"/>
    <w:rsid w:val="00111B7A"/>
    <w:rsid w:val="001129B8"/>
    <w:rsid w:val="0011478B"/>
    <w:rsid w:val="00114E2C"/>
    <w:rsid w:val="00115165"/>
    <w:rsid w:val="00115A87"/>
    <w:rsid w:val="00120DC1"/>
    <w:rsid w:val="00126F62"/>
    <w:rsid w:val="00127E8F"/>
    <w:rsid w:val="00131646"/>
    <w:rsid w:val="0013183D"/>
    <w:rsid w:val="00133525"/>
    <w:rsid w:val="001378AC"/>
    <w:rsid w:val="00140942"/>
    <w:rsid w:val="00141DDF"/>
    <w:rsid w:val="00142BE6"/>
    <w:rsid w:val="001434C0"/>
    <w:rsid w:val="001502E3"/>
    <w:rsid w:val="00150344"/>
    <w:rsid w:val="00150C48"/>
    <w:rsid w:val="001519BA"/>
    <w:rsid w:val="001527DF"/>
    <w:rsid w:val="001562B3"/>
    <w:rsid w:val="00157A7C"/>
    <w:rsid w:val="00161A9C"/>
    <w:rsid w:val="00162B64"/>
    <w:rsid w:val="00164651"/>
    <w:rsid w:val="00165739"/>
    <w:rsid w:val="0016676F"/>
    <w:rsid w:val="00171755"/>
    <w:rsid w:val="00174AFD"/>
    <w:rsid w:val="00176C55"/>
    <w:rsid w:val="00177BF7"/>
    <w:rsid w:val="00180AA7"/>
    <w:rsid w:val="0018138C"/>
    <w:rsid w:val="001839C8"/>
    <w:rsid w:val="00183B1F"/>
    <w:rsid w:val="0018583D"/>
    <w:rsid w:val="001867E3"/>
    <w:rsid w:val="0019082E"/>
    <w:rsid w:val="00191DB1"/>
    <w:rsid w:val="00192907"/>
    <w:rsid w:val="00192A52"/>
    <w:rsid w:val="001932FD"/>
    <w:rsid w:val="001940D3"/>
    <w:rsid w:val="00197FDE"/>
    <w:rsid w:val="001A1D47"/>
    <w:rsid w:val="001A249A"/>
    <w:rsid w:val="001A391A"/>
    <w:rsid w:val="001A4965"/>
    <w:rsid w:val="001A4C42"/>
    <w:rsid w:val="001A5579"/>
    <w:rsid w:val="001A5C32"/>
    <w:rsid w:val="001A6352"/>
    <w:rsid w:val="001A6C62"/>
    <w:rsid w:val="001A7E1F"/>
    <w:rsid w:val="001B16D1"/>
    <w:rsid w:val="001B34D7"/>
    <w:rsid w:val="001B350C"/>
    <w:rsid w:val="001B426B"/>
    <w:rsid w:val="001B55F3"/>
    <w:rsid w:val="001B56D2"/>
    <w:rsid w:val="001B6063"/>
    <w:rsid w:val="001B6C60"/>
    <w:rsid w:val="001C0FCE"/>
    <w:rsid w:val="001C195E"/>
    <w:rsid w:val="001C21C3"/>
    <w:rsid w:val="001C382F"/>
    <w:rsid w:val="001C47A7"/>
    <w:rsid w:val="001C73E0"/>
    <w:rsid w:val="001D02C2"/>
    <w:rsid w:val="001D03D7"/>
    <w:rsid w:val="001D3AF9"/>
    <w:rsid w:val="001D6FE0"/>
    <w:rsid w:val="001E0088"/>
    <w:rsid w:val="001E17C1"/>
    <w:rsid w:val="001E1F41"/>
    <w:rsid w:val="001E4F2C"/>
    <w:rsid w:val="001E6490"/>
    <w:rsid w:val="001F0C1D"/>
    <w:rsid w:val="001F1132"/>
    <w:rsid w:val="001F168B"/>
    <w:rsid w:val="001F3AD9"/>
    <w:rsid w:val="001F5781"/>
    <w:rsid w:val="001F750B"/>
    <w:rsid w:val="001F7D60"/>
    <w:rsid w:val="001F7F82"/>
    <w:rsid w:val="00200328"/>
    <w:rsid w:val="00203852"/>
    <w:rsid w:val="00203F68"/>
    <w:rsid w:val="00203F71"/>
    <w:rsid w:val="00205BC2"/>
    <w:rsid w:val="00206B0A"/>
    <w:rsid w:val="002106E1"/>
    <w:rsid w:val="002115A6"/>
    <w:rsid w:val="002126D4"/>
    <w:rsid w:val="00213EF5"/>
    <w:rsid w:val="002140D6"/>
    <w:rsid w:val="00215DAD"/>
    <w:rsid w:val="0021693C"/>
    <w:rsid w:val="002214A0"/>
    <w:rsid w:val="00223846"/>
    <w:rsid w:val="002313D2"/>
    <w:rsid w:val="00233E0B"/>
    <w:rsid w:val="00233E43"/>
    <w:rsid w:val="002347A2"/>
    <w:rsid w:val="00234E81"/>
    <w:rsid w:val="002361C7"/>
    <w:rsid w:val="00236B75"/>
    <w:rsid w:val="0023740A"/>
    <w:rsid w:val="00241D0C"/>
    <w:rsid w:val="002430C5"/>
    <w:rsid w:val="00243E38"/>
    <w:rsid w:val="002448D4"/>
    <w:rsid w:val="00247926"/>
    <w:rsid w:val="00250D2B"/>
    <w:rsid w:val="002517D9"/>
    <w:rsid w:val="00252476"/>
    <w:rsid w:val="0025773F"/>
    <w:rsid w:val="002616A3"/>
    <w:rsid w:val="002649BE"/>
    <w:rsid w:val="00266708"/>
    <w:rsid w:val="00266CEF"/>
    <w:rsid w:val="002675F0"/>
    <w:rsid w:val="002709E4"/>
    <w:rsid w:val="00272D6C"/>
    <w:rsid w:val="00276720"/>
    <w:rsid w:val="00276EE4"/>
    <w:rsid w:val="00277FC5"/>
    <w:rsid w:val="00282556"/>
    <w:rsid w:val="0028458C"/>
    <w:rsid w:val="0028488C"/>
    <w:rsid w:val="00285549"/>
    <w:rsid w:val="00285B74"/>
    <w:rsid w:val="0028712C"/>
    <w:rsid w:val="002875D2"/>
    <w:rsid w:val="00287C14"/>
    <w:rsid w:val="0029094D"/>
    <w:rsid w:val="00293E94"/>
    <w:rsid w:val="002950F4"/>
    <w:rsid w:val="00295464"/>
    <w:rsid w:val="0029678A"/>
    <w:rsid w:val="002971EF"/>
    <w:rsid w:val="002A006D"/>
    <w:rsid w:val="002A02C9"/>
    <w:rsid w:val="002A3087"/>
    <w:rsid w:val="002A3F44"/>
    <w:rsid w:val="002A429E"/>
    <w:rsid w:val="002A4457"/>
    <w:rsid w:val="002A4DD3"/>
    <w:rsid w:val="002A61FA"/>
    <w:rsid w:val="002A76C8"/>
    <w:rsid w:val="002A79F8"/>
    <w:rsid w:val="002B1504"/>
    <w:rsid w:val="002B485A"/>
    <w:rsid w:val="002B5A7F"/>
    <w:rsid w:val="002B6339"/>
    <w:rsid w:val="002C3FD9"/>
    <w:rsid w:val="002C5A06"/>
    <w:rsid w:val="002C7347"/>
    <w:rsid w:val="002D207F"/>
    <w:rsid w:val="002D25F5"/>
    <w:rsid w:val="002D5225"/>
    <w:rsid w:val="002D5FFF"/>
    <w:rsid w:val="002E00EE"/>
    <w:rsid w:val="002E2311"/>
    <w:rsid w:val="002E24A2"/>
    <w:rsid w:val="002E2B0B"/>
    <w:rsid w:val="002E3A87"/>
    <w:rsid w:val="002E4080"/>
    <w:rsid w:val="002F16BA"/>
    <w:rsid w:val="002F6556"/>
    <w:rsid w:val="002F6BE3"/>
    <w:rsid w:val="002F6F2B"/>
    <w:rsid w:val="002F747C"/>
    <w:rsid w:val="002F7AEC"/>
    <w:rsid w:val="00300B4C"/>
    <w:rsid w:val="00300CE0"/>
    <w:rsid w:val="00301F75"/>
    <w:rsid w:val="0030293A"/>
    <w:rsid w:val="0030370A"/>
    <w:rsid w:val="00303BDB"/>
    <w:rsid w:val="00303C91"/>
    <w:rsid w:val="00303E98"/>
    <w:rsid w:val="00304745"/>
    <w:rsid w:val="00304790"/>
    <w:rsid w:val="00305671"/>
    <w:rsid w:val="00305920"/>
    <w:rsid w:val="0030677D"/>
    <w:rsid w:val="003112E6"/>
    <w:rsid w:val="003131E0"/>
    <w:rsid w:val="0031353C"/>
    <w:rsid w:val="003136A6"/>
    <w:rsid w:val="00316AE1"/>
    <w:rsid w:val="003172DC"/>
    <w:rsid w:val="003213AB"/>
    <w:rsid w:val="003224F0"/>
    <w:rsid w:val="003227F8"/>
    <w:rsid w:val="00322C0B"/>
    <w:rsid w:val="003230E6"/>
    <w:rsid w:val="00323B17"/>
    <w:rsid w:val="00326286"/>
    <w:rsid w:val="00326B11"/>
    <w:rsid w:val="00331926"/>
    <w:rsid w:val="00334135"/>
    <w:rsid w:val="00334617"/>
    <w:rsid w:val="00335709"/>
    <w:rsid w:val="0033769E"/>
    <w:rsid w:val="003378AE"/>
    <w:rsid w:val="00340356"/>
    <w:rsid w:val="0034052F"/>
    <w:rsid w:val="00342875"/>
    <w:rsid w:val="00342BE4"/>
    <w:rsid w:val="00344627"/>
    <w:rsid w:val="00344A6C"/>
    <w:rsid w:val="00344A77"/>
    <w:rsid w:val="00345757"/>
    <w:rsid w:val="00345B53"/>
    <w:rsid w:val="00351143"/>
    <w:rsid w:val="0035153F"/>
    <w:rsid w:val="00353A69"/>
    <w:rsid w:val="0035462D"/>
    <w:rsid w:val="003549C1"/>
    <w:rsid w:val="00355086"/>
    <w:rsid w:val="00355C0F"/>
    <w:rsid w:val="00356050"/>
    <w:rsid w:val="003601DF"/>
    <w:rsid w:val="00362028"/>
    <w:rsid w:val="0036230A"/>
    <w:rsid w:val="00362D35"/>
    <w:rsid w:val="00364C39"/>
    <w:rsid w:val="00364DB5"/>
    <w:rsid w:val="00370606"/>
    <w:rsid w:val="003723AF"/>
    <w:rsid w:val="003724DD"/>
    <w:rsid w:val="00374A27"/>
    <w:rsid w:val="0037554F"/>
    <w:rsid w:val="003765B8"/>
    <w:rsid w:val="00376964"/>
    <w:rsid w:val="00376ADC"/>
    <w:rsid w:val="00376C42"/>
    <w:rsid w:val="00381537"/>
    <w:rsid w:val="00383354"/>
    <w:rsid w:val="003932D8"/>
    <w:rsid w:val="0039394E"/>
    <w:rsid w:val="00395441"/>
    <w:rsid w:val="00396119"/>
    <w:rsid w:val="00397FEA"/>
    <w:rsid w:val="003A02EE"/>
    <w:rsid w:val="003A0483"/>
    <w:rsid w:val="003A0C84"/>
    <w:rsid w:val="003A53FF"/>
    <w:rsid w:val="003A5AB9"/>
    <w:rsid w:val="003A5C0D"/>
    <w:rsid w:val="003A6046"/>
    <w:rsid w:val="003B5ABB"/>
    <w:rsid w:val="003B6864"/>
    <w:rsid w:val="003C1558"/>
    <w:rsid w:val="003C3971"/>
    <w:rsid w:val="003C65F9"/>
    <w:rsid w:val="003D0006"/>
    <w:rsid w:val="003D17F9"/>
    <w:rsid w:val="003D2E42"/>
    <w:rsid w:val="003D3BEC"/>
    <w:rsid w:val="003E06F5"/>
    <w:rsid w:val="003E249B"/>
    <w:rsid w:val="003E390C"/>
    <w:rsid w:val="003E7753"/>
    <w:rsid w:val="003F029A"/>
    <w:rsid w:val="003F3E3D"/>
    <w:rsid w:val="003F72AE"/>
    <w:rsid w:val="00400A77"/>
    <w:rsid w:val="004012FF"/>
    <w:rsid w:val="004055F8"/>
    <w:rsid w:val="004056B2"/>
    <w:rsid w:val="00405DFB"/>
    <w:rsid w:val="00406839"/>
    <w:rsid w:val="00407797"/>
    <w:rsid w:val="0040786D"/>
    <w:rsid w:val="00410303"/>
    <w:rsid w:val="00411E87"/>
    <w:rsid w:val="004154B2"/>
    <w:rsid w:val="004161BB"/>
    <w:rsid w:val="00416BA1"/>
    <w:rsid w:val="0041752F"/>
    <w:rsid w:val="004175B7"/>
    <w:rsid w:val="00420358"/>
    <w:rsid w:val="0042139E"/>
    <w:rsid w:val="00421933"/>
    <w:rsid w:val="00423334"/>
    <w:rsid w:val="00425453"/>
    <w:rsid w:val="00433102"/>
    <w:rsid w:val="00433548"/>
    <w:rsid w:val="00434540"/>
    <w:rsid w:val="004345EC"/>
    <w:rsid w:val="00434883"/>
    <w:rsid w:val="0043548D"/>
    <w:rsid w:val="00435515"/>
    <w:rsid w:val="00443B1F"/>
    <w:rsid w:val="00445810"/>
    <w:rsid w:val="004509C1"/>
    <w:rsid w:val="0045109D"/>
    <w:rsid w:val="00451113"/>
    <w:rsid w:val="004517D4"/>
    <w:rsid w:val="004530BB"/>
    <w:rsid w:val="00453AE1"/>
    <w:rsid w:val="00455D14"/>
    <w:rsid w:val="00461B71"/>
    <w:rsid w:val="00463255"/>
    <w:rsid w:val="004634D0"/>
    <w:rsid w:val="00465136"/>
    <w:rsid w:val="00465FA6"/>
    <w:rsid w:val="00467C95"/>
    <w:rsid w:val="00475472"/>
    <w:rsid w:val="00476248"/>
    <w:rsid w:val="004826A9"/>
    <w:rsid w:val="004837BD"/>
    <w:rsid w:val="00487E97"/>
    <w:rsid w:val="0049129B"/>
    <w:rsid w:val="00492A12"/>
    <w:rsid w:val="0049334F"/>
    <w:rsid w:val="00497654"/>
    <w:rsid w:val="004A0C52"/>
    <w:rsid w:val="004A2F5E"/>
    <w:rsid w:val="004A37DE"/>
    <w:rsid w:val="004A409A"/>
    <w:rsid w:val="004B09FC"/>
    <w:rsid w:val="004B13AE"/>
    <w:rsid w:val="004B3E42"/>
    <w:rsid w:val="004B502F"/>
    <w:rsid w:val="004B6798"/>
    <w:rsid w:val="004C0A2E"/>
    <w:rsid w:val="004C1601"/>
    <w:rsid w:val="004C1AD2"/>
    <w:rsid w:val="004C2F9F"/>
    <w:rsid w:val="004C3099"/>
    <w:rsid w:val="004C6DEA"/>
    <w:rsid w:val="004C6F1A"/>
    <w:rsid w:val="004C7B37"/>
    <w:rsid w:val="004D29E2"/>
    <w:rsid w:val="004D3578"/>
    <w:rsid w:val="004D5D8E"/>
    <w:rsid w:val="004D643A"/>
    <w:rsid w:val="004E12A9"/>
    <w:rsid w:val="004E18A8"/>
    <w:rsid w:val="004E213A"/>
    <w:rsid w:val="004E2D77"/>
    <w:rsid w:val="004E4B06"/>
    <w:rsid w:val="004E5703"/>
    <w:rsid w:val="004E7FD6"/>
    <w:rsid w:val="004F0988"/>
    <w:rsid w:val="004F0E8D"/>
    <w:rsid w:val="004F14F7"/>
    <w:rsid w:val="004F29F1"/>
    <w:rsid w:val="004F3340"/>
    <w:rsid w:val="004F3E3D"/>
    <w:rsid w:val="004F4648"/>
    <w:rsid w:val="004F6857"/>
    <w:rsid w:val="004F7B0A"/>
    <w:rsid w:val="00500C9C"/>
    <w:rsid w:val="00504361"/>
    <w:rsid w:val="00507DB2"/>
    <w:rsid w:val="00513C82"/>
    <w:rsid w:val="00514C6F"/>
    <w:rsid w:val="0051502E"/>
    <w:rsid w:val="005167FF"/>
    <w:rsid w:val="00517C50"/>
    <w:rsid w:val="005207FD"/>
    <w:rsid w:val="00521886"/>
    <w:rsid w:val="00521C1D"/>
    <w:rsid w:val="00523464"/>
    <w:rsid w:val="00524449"/>
    <w:rsid w:val="00524FC0"/>
    <w:rsid w:val="0052605F"/>
    <w:rsid w:val="005271CE"/>
    <w:rsid w:val="0053090B"/>
    <w:rsid w:val="00530DE4"/>
    <w:rsid w:val="00531981"/>
    <w:rsid w:val="005331B6"/>
    <w:rsid w:val="0053388B"/>
    <w:rsid w:val="00535773"/>
    <w:rsid w:val="00535820"/>
    <w:rsid w:val="00535EF5"/>
    <w:rsid w:val="00537259"/>
    <w:rsid w:val="0053790B"/>
    <w:rsid w:val="00542C7B"/>
    <w:rsid w:val="005439A2"/>
    <w:rsid w:val="00543E6C"/>
    <w:rsid w:val="005533D0"/>
    <w:rsid w:val="00554492"/>
    <w:rsid w:val="00557313"/>
    <w:rsid w:val="005609F1"/>
    <w:rsid w:val="005618B2"/>
    <w:rsid w:val="00563307"/>
    <w:rsid w:val="00563C5B"/>
    <w:rsid w:val="00565087"/>
    <w:rsid w:val="00565E39"/>
    <w:rsid w:val="00566033"/>
    <w:rsid w:val="005676B5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1590"/>
    <w:rsid w:val="005837C8"/>
    <w:rsid w:val="005845CE"/>
    <w:rsid w:val="005861FD"/>
    <w:rsid w:val="00586F59"/>
    <w:rsid w:val="00590D4B"/>
    <w:rsid w:val="0059102D"/>
    <w:rsid w:val="00592DE0"/>
    <w:rsid w:val="00594E31"/>
    <w:rsid w:val="0059619E"/>
    <w:rsid w:val="005973BE"/>
    <w:rsid w:val="005A0EA6"/>
    <w:rsid w:val="005A2C4A"/>
    <w:rsid w:val="005A49AA"/>
    <w:rsid w:val="005A5986"/>
    <w:rsid w:val="005A5EB3"/>
    <w:rsid w:val="005B1383"/>
    <w:rsid w:val="005B2B6A"/>
    <w:rsid w:val="005B35AC"/>
    <w:rsid w:val="005C13CE"/>
    <w:rsid w:val="005C4149"/>
    <w:rsid w:val="005C431A"/>
    <w:rsid w:val="005C5712"/>
    <w:rsid w:val="005D0294"/>
    <w:rsid w:val="005D03DA"/>
    <w:rsid w:val="005D27B5"/>
    <w:rsid w:val="005D2E01"/>
    <w:rsid w:val="005D4624"/>
    <w:rsid w:val="005D52B4"/>
    <w:rsid w:val="005D5BCA"/>
    <w:rsid w:val="005D7526"/>
    <w:rsid w:val="005D790F"/>
    <w:rsid w:val="005E0910"/>
    <w:rsid w:val="005E1597"/>
    <w:rsid w:val="005E1B49"/>
    <w:rsid w:val="005E2555"/>
    <w:rsid w:val="005E5E5E"/>
    <w:rsid w:val="005E69AE"/>
    <w:rsid w:val="005E6EA4"/>
    <w:rsid w:val="005F0950"/>
    <w:rsid w:val="005F2DE0"/>
    <w:rsid w:val="005F3E4E"/>
    <w:rsid w:val="005F4150"/>
    <w:rsid w:val="005F5463"/>
    <w:rsid w:val="005F6F36"/>
    <w:rsid w:val="005F7035"/>
    <w:rsid w:val="005F76CD"/>
    <w:rsid w:val="00600878"/>
    <w:rsid w:val="00602AEA"/>
    <w:rsid w:val="006036B1"/>
    <w:rsid w:val="00607E3C"/>
    <w:rsid w:val="00614E37"/>
    <w:rsid w:val="00614FDF"/>
    <w:rsid w:val="00616637"/>
    <w:rsid w:val="00621074"/>
    <w:rsid w:val="006212AD"/>
    <w:rsid w:val="00622285"/>
    <w:rsid w:val="00624404"/>
    <w:rsid w:val="006246A7"/>
    <w:rsid w:val="00624B61"/>
    <w:rsid w:val="0062559E"/>
    <w:rsid w:val="0062595A"/>
    <w:rsid w:val="0063268E"/>
    <w:rsid w:val="0063543D"/>
    <w:rsid w:val="0063688C"/>
    <w:rsid w:val="006369F5"/>
    <w:rsid w:val="00644446"/>
    <w:rsid w:val="00645891"/>
    <w:rsid w:val="00645B80"/>
    <w:rsid w:val="00647114"/>
    <w:rsid w:val="00647299"/>
    <w:rsid w:val="0065001F"/>
    <w:rsid w:val="00652E54"/>
    <w:rsid w:val="006538C5"/>
    <w:rsid w:val="006555F1"/>
    <w:rsid w:val="006633B2"/>
    <w:rsid w:val="00665594"/>
    <w:rsid w:val="00670289"/>
    <w:rsid w:val="00670E23"/>
    <w:rsid w:val="0067193B"/>
    <w:rsid w:val="00673EF2"/>
    <w:rsid w:val="00674F00"/>
    <w:rsid w:val="0067773E"/>
    <w:rsid w:val="00677B76"/>
    <w:rsid w:val="006800C1"/>
    <w:rsid w:val="00684932"/>
    <w:rsid w:val="00687521"/>
    <w:rsid w:val="0069031E"/>
    <w:rsid w:val="006908FD"/>
    <w:rsid w:val="00691014"/>
    <w:rsid w:val="00691155"/>
    <w:rsid w:val="00691A60"/>
    <w:rsid w:val="00691F6A"/>
    <w:rsid w:val="00692F37"/>
    <w:rsid w:val="00693FF5"/>
    <w:rsid w:val="00695ACB"/>
    <w:rsid w:val="006974B3"/>
    <w:rsid w:val="0069788A"/>
    <w:rsid w:val="006A323F"/>
    <w:rsid w:val="006A45E0"/>
    <w:rsid w:val="006A4633"/>
    <w:rsid w:val="006A4C43"/>
    <w:rsid w:val="006A747D"/>
    <w:rsid w:val="006B1E35"/>
    <w:rsid w:val="006B236F"/>
    <w:rsid w:val="006B30B1"/>
    <w:rsid w:val="006B30D0"/>
    <w:rsid w:val="006B45FD"/>
    <w:rsid w:val="006C04BE"/>
    <w:rsid w:val="006C2F00"/>
    <w:rsid w:val="006C351C"/>
    <w:rsid w:val="006C3B46"/>
    <w:rsid w:val="006C3D95"/>
    <w:rsid w:val="006C5CE0"/>
    <w:rsid w:val="006C6CC7"/>
    <w:rsid w:val="006C7B21"/>
    <w:rsid w:val="006D012B"/>
    <w:rsid w:val="006D21E5"/>
    <w:rsid w:val="006D27AF"/>
    <w:rsid w:val="006D7439"/>
    <w:rsid w:val="006E0326"/>
    <w:rsid w:val="006E0668"/>
    <w:rsid w:val="006E2D06"/>
    <w:rsid w:val="006E58C5"/>
    <w:rsid w:val="006E5C86"/>
    <w:rsid w:val="006E63FB"/>
    <w:rsid w:val="006F09AC"/>
    <w:rsid w:val="006F0D19"/>
    <w:rsid w:val="006F32C4"/>
    <w:rsid w:val="006F4483"/>
    <w:rsid w:val="006F547E"/>
    <w:rsid w:val="006F686C"/>
    <w:rsid w:val="006F7A0B"/>
    <w:rsid w:val="00700488"/>
    <w:rsid w:val="007007C0"/>
    <w:rsid w:val="00700CF5"/>
    <w:rsid w:val="00701981"/>
    <w:rsid w:val="00701BF6"/>
    <w:rsid w:val="00703061"/>
    <w:rsid w:val="007067C5"/>
    <w:rsid w:val="00713C44"/>
    <w:rsid w:val="0071576F"/>
    <w:rsid w:val="0071608C"/>
    <w:rsid w:val="00723101"/>
    <w:rsid w:val="0072320B"/>
    <w:rsid w:val="00723FD4"/>
    <w:rsid w:val="00724089"/>
    <w:rsid w:val="0072496A"/>
    <w:rsid w:val="00727B8F"/>
    <w:rsid w:val="00730928"/>
    <w:rsid w:val="00730ED4"/>
    <w:rsid w:val="00734A5B"/>
    <w:rsid w:val="00737D35"/>
    <w:rsid w:val="0074026F"/>
    <w:rsid w:val="0074098A"/>
    <w:rsid w:val="007413C5"/>
    <w:rsid w:val="00742969"/>
    <w:rsid w:val="007429F6"/>
    <w:rsid w:val="0074370B"/>
    <w:rsid w:val="00743EF3"/>
    <w:rsid w:val="00744E76"/>
    <w:rsid w:val="00746E9C"/>
    <w:rsid w:val="0074731F"/>
    <w:rsid w:val="0074742C"/>
    <w:rsid w:val="007476B8"/>
    <w:rsid w:val="00747F82"/>
    <w:rsid w:val="00751C51"/>
    <w:rsid w:val="00752198"/>
    <w:rsid w:val="0075378C"/>
    <w:rsid w:val="00753881"/>
    <w:rsid w:val="007579E3"/>
    <w:rsid w:val="00764DB5"/>
    <w:rsid w:val="0076581C"/>
    <w:rsid w:val="007667F3"/>
    <w:rsid w:val="00771457"/>
    <w:rsid w:val="007716DF"/>
    <w:rsid w:val="00772A77"/>
    <w:rsid w:val="00774DA4"/>
    <w:rsid w:val="00776727"/>
    <w:rsid w:val="00781F0F"/>
    <w:rsid w:val="007822F4"/>
    <w:rsid w:val="007832D2"/>
    <w:rsid w:val="00783C23"/>
    <w:rsid w:val="00787193"/>
    <w:rsid w:val="00787E1C"/>
    <w:rsid w:val="00790D1A"/>
    <w:rsid w:val="0079142B"/>
    <w:rsid w:val="00795F47"/>
    <w:rsid w:val="00796F12"/>
    <w:rsid w:val="007A0881"/>
    <w:rsid w:val="007A201B"/>
    <w:rsid w:val="007A37E4"/>
    <w:rsid w:val="007A5A83"/>
    <w:rsid w:val="007A6A73"/>
    <w:rsid w:val="007B36EA"/>
    <w:rsid w:val="007B600E"/>
    <w:rsid w:val="007B77EE"/>
    <w:rsid w:val="007B78A3"/>
    <w:rsid w:val="007C2BB0"/>
    <w:rsid w:val="007C2CD5"/>
    <w:rsid w:val="007C3187"/>
    <w:rsid w:val="007C5098"/>
    <w:rsid w:val="007C5B26"/>
    <w:rsid w:val="007C6B47"/>
    <w:rsid w:val="007C7470"/>
    <w:rsid w:val="007D164A"/>
    <w:rsid w:val="007D2FB8"/>
    <w:rsid w:val="007D5C12"/>
    <w:rsid w:val="007D72F1"/>
    <w:rsid w:val="007D7A9D"/>
    <w:rsid w:val="007E0E3E"/>
    <w:rsid w:val="007E2429"/>
    <w:rsid w:val="007E6AAD"/>
    <w:rsid w:val="007E70B8"/>
    <w:rsid w:val="007E760E"/>
    <w:rsid w:val="007F0F4A"/>
    <w:rsid w:val="007F15EA"/>
    <w:rsid w:val="007F3A6D"/>
    <w:rsid w:val="007F3DA2"/>
    <w:rsid w:val="007F56FF"/>
    <w:rsid w:val="007F6751"/>
    <w:rsid w:val="0080113F"/>
    <w:rsid w:val="008028A4"/>
    <w:rsid w:val="008046B8"/>
    <w:rsid w:val="008102AE"/>
    <w:rsid w:val="00812DAE"/>
    <w:rsid w:val="00816C32"/>
    <w:rsid w:val="00820B25"/>
    <w:rsid w:val="008230BC"/>
    <w:rsid w:val="00823B74"/>
    <w:rsid w:val="008240C1"/>
    <w:rsid w:val="00824904"/>
    <w:rsid w:val="00826250"/>
    <w:rsid w:val="008272CE"/>
    <w:rsid w:val="00830747"/>
    <w:rsid w:val="00830E15"/>
    <w:rsid w:val="008321F9"/>
    <w:rsid w:val="00833828"/>
    <w:rsid w:val="0083542B"/>
    <w:rsid w:val="008369F4"/>
    <w:rsid w:val="008424AC"/>
    <w:rsid w:val="00846A42"/>
    <w:rsid w:val="00847E80"/>
    <w:rsid w:val="008502D4"/>
    <w:rsid w:val="0085063B"/>
    <w:rsid w:val="00850700"/>
    <w:rsid w:val="00850EF7"/>
    <w:rsid w:val="00852B29"/>
    <w:rsid w:val="00854961"/>
    <w:rsid w:val="00854E1E"/>
    <w:rsid w:val="008621D8"/>
    <w:rsid w:val="00862D73"/>
    <w:rsid w:val="008639C5"/>
    <w:rsid w:val="00866877"/>
    <w:rsid w:val="00866E39"/>
    <w:rsid w:val="008736E3"/>
    <w:rsid w:val="00874833"/>
    <w:rsid w:val="008767B0"/>
    <w:rsid w:val="008768CA"/>
    <w:rsid w:val="008802C5"/>
    <w:rsid w:val="00883455"/>
    <w:rsid w:val="008843A2"/>
    <w:rsid w:val="0088543D"/>
    <w:rsid w:val="008855D7"/>
    <w:rsid w:val="00885A2C"/>
    <w:rsid w:val="0088739A"/>
    <w:rsid w:val="00892417"/>
    <w:rsid w:val="00892EB2"/>
    <w:rsid w:val="00896799"/>
    <w:rsid w:val="008969C4"/>
    <w:rsid w:val="00897C73"/>
    <w:rsid w:val="008A1412"/>
    <w:rsid w:val="008A460F"/>
    <w:rsid w:val="008A485A"/>
    <w:rsid w:val="008A7859"/>
    <w:rsid w:val="008A787C"/>
    <w:rsid w:val="008A7A83"/>
    <w:rsid w:val="008B209A"/>
    <w:rsid w:val="008B289B"/>
    <w:rsid w:val="008B3C29"/>
    <w:rsid w:val="008B43C9"/>
    <w:rsid w:val="008B6A59"/>
    <w:rsid w:val="008C1CE0"/>
    <w:rsid w:val="008C384C"/>
    <w:rsid w:val="008C45AE"/>
    <w:rsid w:val="008C4715"/>
    <w:rsid w:val="008C69DD"/>
    <w:rsid w:val="008D1D1C"/>
    <w:rsid w:val="008D673F"/>
    <w:rsid w:val="008E4A94"/>
    <w:rsid w:val="008E62F5"/>
    <w:rsid w:val="008E73B5"/>
    <w:rsid w:val="008E7986"/>
    <w:rsid w:val="008F0D3D"/>
    <w:rsid w:val="008F1557"/>
    <w:rsid w:val="008F1A44"/>
    <w:rsid w:val="008F2044"/>
    <w:rsid w:val="008F3CDD"/>
    <w:rsid w:val="008F711F"/>
    <w:rsid w:val="008F7FE7"/>
    <w:rsid w:val="0090271F"/>
    <w:rsid w:val="00902E23"/>
    <w:rsid w:val="0090318D"/>
    <w:rsid w:val="009035DB"/>
    <w:rsid w:val="00903EF6"/>
    <w:rsid w:val="0090479C"/>
    <w:rsid w:val="009051B7"/>
    <w:rsid w:val="00905F1A"/>
    <w:rsid w:val="009076EE"/>
    <w:rsid w:val="00910BC7"/>
    <w:rsid w:val="009114D7"/>
    <w:rsid w:val="00912C69"/>
    <w:rsid w:val="0091348E"/>
    <w:rsid w:val="00913AC2"/>
    <w:rsid w:val="00914DDA"/>
    <w:rsid w:val="00917CCB"/>
    <w:rsid w:val="00920022"/>
    <w:rsid w:val="009205B7"/>
    <w:rsid w:val="00920C02"/>
    <w:rsid w:val="00922D05"/>
    <w:rsid w:val="00924750"/>
    <w:rsid w:val="00926027"/>
    <w:rsid w:val="009279B4"/>
    <w:rsid w:val="00927B5F"/>
    <w:rsid w:val="00931342"/>
    <w:rsid w:val="00931553"/>
    <w:rsid w:val="00935D71"/>
    <w:rsid w:val="00940D43"/>
    <w:rsid w:val="009415AC"/>
    <w:rsid w:val="00942EC2"/>
    <w:rsid w:val="00945B01"/>
    <w:rsid w:val="00951288"/>
    <w:rsid w:val="009516F6"/>
    <w:rsid w:val="00954C02"/>
    <w:rsid w:val="00955C25"/>
    <w:rsid w:val="0095641F"/>
    <w:rsid w:val="00960253"/>
    <w:rsid w:val="00960279"/>
    <w:rsid w:val="00960E66"/>
    <w:rsid w:val="0096378E"/>
    <w:rsid w:val="00964E69"/>
    <w:rsid w:val="009670A8"/>
    <w:rsid w:val="00967996"/>
    <w:rsid w:val="0098299E"/>
    <w:rsid w:val="00982BC8"/>
    <w:rsid w:val="0098387B"/>
    <w:rsid w:val="00983F34"/>
    <w:rsid w:val="00984975"/>
    <w:rsid w:val="009854FC"/>
    <w:rsid w:val="009860B5"/>
    <w:rsid w:val="009872C5"/>
    <w:rsid w:val="009872C6"/>
    <w:rsid w:val="009877D4"/>
    <w:rsid w:val="009910D7"/>
    <w:rsid w:val="0099175A"/>
    <w:rsid w:val="00992F90"/>
    <w:rsid w:val="009945E1"/>
    <w:rsid w:val="00995CD2"/>
    <w:rsid w:val="009A2361"/>
    <w:rsid w:val="009A33C1"/>
    <w:rsid w:val="009B2332"/>
    <w:rsid w:val="009B418A"/>
    <w:rsid w:val="009B6C84"/>
    <w:rsid w:val="009C067E"/>
    <w:rsid w:val="009C17DA"/>
    <w:rsid w:val="009C2464"/>
    <w:rsid w:val="009C2C1B"/>
    <w:rsid w:val="009C5F37"/>
    <w:rsid w:val="009D02A5"/>
    <w:rsid w:val="009D1562"/>
    <w:rsid w:val="009D2CB7"/>
    <w:rsid w:val="009D3B48"/>
    <w:rsid w:val="009D3F00"/>
    <w:rsid w:val="009E08F6"/>
    <w:rsid w:val="009E3057"/>
    <w:rsid w:val="009E4032"/>
    <w:rsid w:val="009E447D"/>
    <w:rsid w:val="009E720D"/>
    <w:rsid w:val="009E7750"/>
    <w:rsid w:val="009E7D20"/>
    <w:rsid w:val="009F1BD8"/>
    <w:rsid w:val="009F37B7"/>
    <w:rsid w:val="009F5009"/>
    <w:rsid w:val="009F55B3"/>
    <w:rsid w:val="009F5E43"/>
    <w:rsid w:val="009F6E2F"/>
    <w:rsid w:val="00A01247"/>
    <w:rsid w:val="00A01556"/>
    <w:rsid w:val="00A04E5F"/>
    <w:rsid w:val="00A051C7"/>
    <w:rsid w:val="00A05AB6"/>
    <w:rsid w:val="00A05B9C"/>
    <w:rsid w:val="00A06A65"/>
    <w:rsid w:val="00A07755"/>
    <w:rsid w:val="00A103D8"/>
    <w:rsid w:val="00A10F02"/>
    <w:rsid w:val="00A120CF"/>
    <w:rsid w:val="00A12136"/>
    <w:rsid w:val="00A14B86"/>
    <w:rsid w:val="00A15BD4"/>
    <w:rsid w:val="00A164B4"/>
    <w:rsid w:val="00A1751A"/>
    <w:rsid w:val="00A200FA"/>
    <w:rsid w:val="00A20B73"/>
    <w:rsid w:val="00A23E28"/>
    <w:rsid w:val="00A250BB"/>
    <w:rsid w:val="00A259E6"/>
    <w:rsid w:val="00A26956"/>
    <w:rsid w:val="00A26B8E"/>
    <w:rsid w:val="00A309A6"/>
    <w:rsid w:val="00A31AFD"/>
    <w:rsid w:val="00A32451"/>
    <w:rsid w:val="00A338E8"/>
    <w:rsid w:val="00A362C9"/>
    <w:rsid w:val="00A36839"/>
    <w:rsid w:val="00A374A9"/>
    <w:rsid w:val="00A40361"/>
    <w:rsid w:val="00A4094D"/>
    <w:rsid w:val="00A42D4C"/>
    <w:rsid w:val="00A43774"/>
    <w:rsid w:val="00A50F5D"/>
    <w:rsid w:val="00A52241"/>
    <w:rsid w:val="00A52B19"/>
    <w:rsid w:val="00A53724"/>
    <w:rsid w:val="00A55148"/>
    <w:rsid w:val="00A556DB"/>
    <w:rsid w:val="00A60C91"/>
    <w:rsid w:val="00A615A7"/>
    <w:rsid w:val="00A61B88"/>
    <w:rsid w:val="00A65181"/>
    <w:rsid w:val="00A65ADE"/>
    <w:rsid w:val="00A66A50"/>
    <w:rsid w:val="00A73129"/>
    <w:rsid w:val="00A73D51"/>
    <w:rsid w:val="00A76F86"/>
    <w:rsid w:val="00A801B4"/>
    <w:rsid w:val="00A81515"/>
    <w:rsid w:val="00A82346"/>
    <w:rsid w:val="00A8463A"/>
    <w:rsid w:val="00A86DA6"/>
    <w:rsid w:val="00A86F3D"/>
    <w:rsid w:val="00A90AB9"/>
    <w:rsid w:val="00A91E01"/>
    <w:rsid w:val="00A92BA1"/>
    <w:rsid w:val="00A92C97"/>
    <w:rsid w:val="00A93BF4"/>
    <w:rsid w:val="00A93F67"/>
    <w:rsid w:val="00AA0F00"/>
    <w:rsid w:val="00AA1078"/>
    <w:rsid w:val="00AA15B1"/>
    <w:rsid w:val="00AA391B"/>
    <w:rsid w:val="00AB0E32"/>
    <w:rsid w:val="00AB2852"/>
    <w:rsid w:val="00AB2BAD"/>
    <w:rsid w:val="00AB7BA2"/>
    <w:rsid w:val="00AC176F"/>
    <w:rsid w:val="00AC30FF"/>
    <w:rsid w:val="00AC414F"/>
    <w:rsid w:val="00AC4677"/>
    <w:rsid w:val="00AC5895"/>
    <w:rsid w:val="00AC5D4A"/>
    <w:rsid w:val="00AC6BC6"/>
    <w:rsid w:val="00AD30A9"/>
    <w:rsid w:val="00AD3D6A"/>
    <w:rsid w:val="00AD5B98"/>
    <w:rsid w:val="00AD7733"/>
    <w:rsid w:val="00AE24D1"/>
    <w:rsid w:val="00AE3797"/>
    <w:rsid w:val="00AE442E"/>
    <w:rsid w:val="00AE491C"/>
    <w:rsid w:val="00AE59DC"/>
    <w:rsid w:val="00AE6DAB"/>
    <w:rsid w:val="00AF0800"/>
    <w:rsid w:val="00AF4E68"/>
    <w:rsid w:val="00AF6C6F"/>
    <w:rsid w:val="00AF6D1D"/>
    <w:rsid w:val="00B01C1E"/>
    <w:rsid w:val="00B0678D"/>
    <w:rsid w:val="00B12E44"/>
    <w:rsid w:val="00B14222"/>
    <w:rsid w:val="00B15449"/>
    <w:rsid w:val="00B1704C"/>
    <w:rsid w:val="00B20965"/>
    <w:rsid w:val="00B22971"/>
    <w:rsid w:val="00B23FC5"/>
    <w:rsid w:val="00B252E9"/>
    <w:rsid w:val="00B25B64"/>
    <w:rsid w:val="00B25E63"/>
    <w:rsid w:val="00B27F7B"/>
    <w:rsid w:val="00B30E18"/>
    <w:rsid w:val="00B31321"/>
    <w:rsid w:val="00B31AF8"/>
    <w:rsid w:val="00B31EAB"/>
    <w:rsid w:val="00B3200E"/>
    <w:rsid w:val="00B3313E"/>
    <w:rsid w:val="00B335C5"/>
    <w:rsid w:val="00B335FB"/>
    <w:rsid w:val="00B33C66"/>
    <w:rsid w:val="00B34903"/>
    <w:rsid w:val="00B34F21"/>
    <w:rsid w:val="00B35701"/>
    <w:rsid w:val="00B36222"/>
    <w:rsid w:val="00B365DC"/>
    <w:rsid w:val="00B3794F"/>
    <w:rsid w:val="00B40A30"/>
    <w:rsid w:val="00B42610"/>
    <w:rsid w:val="00B427F6"/>
    <w:rsid w:val="00B42970"/>
    <w:rsid w:val="00B439C4"/>
    <w:rsid w:val="00B43A44"/>
    <w:rsid w:val="00B454F1"/>
    <w:rsid w:val="00B469CB"/>
    <w:rsid w:val="00B508BF"/>
    <w:rsid w:val="00B5091E"/>
    <w:rsid w:val="00B51705"/>
    <w:rsid w:val="00B521BD"/>
    <w:rsid w:val="00B53303"/>
    <w:rsid w:val="00B5462A"/>
    <w:rsid w:val="00B54D81"/>
    <w:rsid w:val="00B5553F"/>
    <w:rsid w:val="00B57A69"/>
    <w:rsid w:val="00B57EC0"/>
    <w:rsid w:val="00B6028B"/>
    <w:rsid w:val="00B60AF5"/>
    <w:rsid w:val="00B61BB0"/>
    <w:rsid w:val="00B629CE"/>
    <w:rsid w:val="00B66212"/>
    <w:rsid w:val="00B72A82"/>
    <w:rsid w:val="00B72B71"/>
    <w:rsid w:val="00B7324D"/>
    <w:rsid w:val="00B73589"/>
    <w:rsid w:val="00B7661E"/>
    <w:rsid w:val="00B76CA8"/>
    <w:rsid w:val="00B76F6D"/>
    <w:rsid w:val="00B77756"/>
    <w:rsid w:val="00B821D8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300B"/>
    <w:rsid w:val="00BA383D"/>
    <w:rsid w:val="00BA4B8D"/>
    <w:rsid w:val="00BA5561"/>
    <w:rsid w:val="00BA5966"/>
    <w:rsid w:val="00BB13E8"/>
    <w:rsid w:val="00BB2412"/>
    <w:rsid w:val="00BB398E"/>
    <w:rsid w:val="00BC0A02"/>
    <w:rsid w:val="00BC0F7D"/>
    <w:rsid w:val="00BC155B"/>
    <w:rsid w:val="00BC1C56"/>
    <w:rsid w:val="00BC202F"/>
    <w:rsid w:val="00BC3990"/>
    <w:rsid w:val="00BC5FBE"/>
    <w:rsid w:val="00BC7E8C"/>
    <w:rsid w:val="00BD1F17"/>
    <w:rsid w:val="00BD4B06"/>
    <w:rsid w:val="00BD56A7"/>
    <w:rsid w:val="00BD6C61"/>
    <w:rsid w:val="00BD7355"/>
    <w:rsid w:val="00BE0421"/>
    <w:rsid w:val="00BE3255"/>
    <w:rsid w:val="00BE7C6A"/>
    <w:rsid w:val="00BF128E"/>
    <w:rsid w:val="00BF3FE1"/>
    <w:rsid w:val="00BF41B8"/>
    <w:rsid w:val="00BF6B94"/>
    <w:rsid w:val="00BF7C0A"/>
    <w:rsid w:val="00BF7F3B"/>
    <w:rsid w:val="00C0325B"/>
    <w:rsid w:val="00C035F6"/>
    <w:rsid w:val="00C03F8A"/>
    <w:rsid w:val="00C04C47"/>
    <w:rsid w:val="00C04C48"/>
    <w:rsid w:val="00C13CB8"/>
    <w:rsid w:val="00C1496A"/>
    <w:rsid w:val="00C15897"/>
    <w:rsid w:val="00C16698"/>
    <w:rsid w:val="00C23A83"/>
    <w:rsid w:val="00C2459D"/>
    <w:rsid w:val="00C246BA"/>
    <w:rsid w:val="00C260C6"/>
    <w:rsid w:val="00C27F76"/>
    <w:rsid w:val="00C31529"/>
    <w:rsid w:val="00C32D72"/>
    <w:rsid w:val="00C33079"/>
    <w:rsid w:val="00C34314"/>
    <w:rsid w:val="00C379D8"/>
    <w:rsid w:val="00C4354A"/>
    <w:rsid w:val="00C44695"/>
    <w:rsid w:val="00C45231"/>
    <w:rsid w:val="00C47709"/>
    <w:rsid w:val="00C47C28"/>
    <w:rsid w:val="00C51210"/>
    <w:rsid w:val="00C53577"/>
    <w:rsid w:val="00C5359F"/>
    <w:rsid w:val="00C53A50"/>
    <w:rsid w:val="00C55295"/>
    <w:rsid w:val="00C5685D"/>
    <w:rsid w:val="00C571DB"/>
    <w:rsid w:val="00C60513"/>
    <w:rsid w:val="00C60D59"/>
    <w:rsid w:val="00C6114E"/>
    <w:rsid w:val="00C61238"/>
    <w:rsid w:val="00C61D1C"/>
    <w:rsid w:val="00C66918"/>
    <w:rsid w:val="00C724F5"/>
    <w:rsid w:val="00C72833"/>
    <w:rsid w:val="00C73514"/>
    <w:rsid w:val="00C73FFC"/>
    <w:rsid w:val="00C74AFF"/>
    <w:rsid w:val="00C76015"/>
    <w:rsid w:val="00C762D9"/>
    <w:rsid w:val="00C776A4"/>
    <w:rsid w:val="00C77A33"/>
    <w:rsid w:val="00C80F1D"/>
    <w:rsid w:val="00C82550"/>
    <w:rsid w:val="00C86EC1"/>
    <w:rsid w:val="00C87527"/>
    <w:rsid w:val="00C904D9"/>
    <w:rsid w:val="00C925D7"/>
    <w:rsid w:val="00C928B4"/>
    <w:rsid w:val="00C92F61"/>
    <w:rsid w:val="00C93F40"/>
    <w:rsid w:val="00C9577C"/>
    <w:rsid w:val="00CA0702"/>
    <w:rsid w:val="00CA1C65"/>
    <w:rsid w:val="00CA3C35"/>
    <w:rsid w:val="00CA3D0C"/>
    <w:rsid w:val="00CA3F1F"/>
    <w:rsid w:val="00CA4BE4"/>
    <w:rsid w:val="00CA5445"/>
    <w:rsid w:val="00CA5A41"/>
    <w:rsid w:val="00CA5BDB"/>
    <w:rsid w:val="00CB1D9B"/>
    <w:rsid w:val="00CB45AB"/>
    <w:rsid w:val="00CB66BA"/>
    <w:rsid w:val="00CB7613"/>
    <w:rsid w:val="00CC05FD"/>
    <w:rsid w:val="00CC187B"/>
    <w:rsid w:val="00CC3BA1"/>
    <w:rsid w:val="00CC42C6"/>
    <w:rsid w:val="00CC495E"/>
    <w:rsid w:val="00CC5A27"/>
    <w:rsid w:val="00CC6DFA"/>
    <w:rsid w:val="00CD1191"/>
    <w:rsid w:val="00CD14E9"/>
    <w:rsid w:val="00CD4B25"/>
    <w:rsid w:val="00CD5B70"/>
    <w:rsid w:val="00CD6683"/>
    <w:rsid w:val="00CD6FF5"/>
    <w:rsid w:val="00CD7003"/>
    <w:rsid w:val="00CD7B5B"/>
    <w:rsid w:val="00CE035B"/>
    <w:rsid w:val="00CE657D"/>
    <w:rsid w:val="00CE7369"/>
    <w:rsid w:val="00CE7385"/>
    <w:rsid w:val="00CF0515"/>
    <w:rsid w:val="00CF2043"/>
    <w:rsid w:val="00CF20E3"/>
    <w:rsid w:val="00CF354A"/>
    <w:rsid w:val="00CF5651"/>
    <w:rsid w:val="00CF6842"/>
    <w:rsid w:val="00CF6DCB"/>
    <w:rsid w:val="00CF79C9"/>
    <w:rsid w:val="00CF7A52"/>
    <w:rsid w:val="00D002B6"/>
    <w:rsid w:val="00D028F9"/>
    <w:rsid w:val="00D10B5C"/>
    <w:rsid w:val="00D1181E"/>
    <w:rsid w:val="00D13EC6"/>
    <w:rsid w:val="00D15BBA"/>
    <w:rsid w:val="00D22D88"/>
    <w:rsid w:val="00D30464"/>
    <w:rsid w:val="00D309CC"/>
    <w:rsid w:val="00D3351F"/>
    <w:rsid w:val="00D34AA2"/>
    <w:rsid w:val="00D34E1E"/>
    <w:rsid w:val="00D35B3F"/>
    <w:rsid w:val="00D414E1"/>
    <w:rsid w:val="00D42A5F"/>
    <w:rsid w:val="00D431B7"/>
    <w:rsid w:val="00D431C7"/>
    <w:rsid w:val="00D44459"/>
    <w:rsid w:val="00D45FDB"/>
    <w:rsid w:val="00D46431"/>
    <w:rsid w:val="00D468B9"/>
    <w:rsid w:val="00D5174C"/>
    <w:rsid w:val="00D52A2A"/>
    <w:rsid w:val="00D553ED"/>
    <w:rsid w:val="00D56A52"/>
    <w:rsid w:val="00D57972"/>
    <w:rsid w:val="00D60091"/>
    <w:rsid w:val="00D60304"/>
    <w:rsid w:val="00D6107D"/>
    <w:rsid w:val="00D61FA8"/>
    <w:rsid w:val="00D62EE7"/>
    <w:rsid w:val="00D645AF"/>
    <w:rsid w:val="00D656F1"/>
    <w:rsid w:val="00D65F45"/>
    <w:rsid w:val="00D66E8C"/>
    <w:rsid w:val="00D675A9"/>
    <w:rsid w:val="00D6769F"/>
    <w:rsid w:val="00D738D6"/>
    <w:rsid w:val="00D74098"/>
    <w:rsid w:val="00D74587"/>
    <w:rsid w:val="00D755EB"/>
    <w:rsid w:val="00D7564D"/>
    <w:rsid w:val="00D77E92"/>
    <w:rsid w:val="00D80443"/>
    <w:rsid w:val="00D821E5"/>
    <w:rsid w:val="00D83CF7"/>
    <w:rsid w:val="00D83D0C"/>
    <w:rsid w:val="00D842FC"/>
    <w:rsid w:val="00D8624B"/>
    <w:rsid w:val="00D87812"/>
    <w:rsid w:val="00D87E00"/>
    <w:rsid w:val="00D907F9"/>
    <w:rsid w:val="00D90ADE"/>
    <w:rsid w:val="00D90C1B"/>
    <w:rsid w:val="00D9134D"/>
    <w:rsid w:val="00D93348"/>
    <w:rsid w:val="00D967C8"/>
    <w:rsid w:val="00D97256"/>
    <w:rsid w:val="00DA0537"/>
    <w:rsid w:val="00DA1773"/>
    <w:rsid w:val="00DA2BE3"/>
    <w:rsid w:val="00DA3BC8"/>
    <w:rsid w:val="00DA5278"/>
    <w:rsid w:val="00DA6D14"/>
    <w:rsid w:val="00DA7A03"/>
    <w:rsid w:val="00DB008C"/>
    <w:rsid w:val="00DB12EC"/>
    <w:rsid w:val="00DB13D0"/>
    <w:rsid w:val="00DB1818"/>
    <w:rsid w:val="00DB1BCE"/>
    <w:rsid w:val="00DB4E11"/>
    <w:rsid w:val="00DB5563"/>
    <w:rsid w:val="00DC309B"/>
    <w:rsid w:val="00DC47A6"/>
    <w:rsid w:val="00DC4DA2"/>
    <w:rsid w:val="00DC5B15"/>
    <w:rsid w:val="00DC745A"/>
    <w:rsid w:val="00DD089D"/>
    <w:rsid w:val="00DD45F1"/>
    <w:rsid w:val="00DD4C17"/>
    <w:rsid w:val="00DD51F8"/>
    <w:rsid w:val="00DD5B05"/>
    <w:rsid w:val="00DD7090"/>
    <w:rsid w:val="00DD78E7"/>
    <w:rsid w:val="00DE2B8A"/>
    <w:rsid w:val="00DE6BE6"/>
    <w:rsid w:val="00DF1ACD"/>
    <w:rsid w:val="00DF210D"/>
    <w:rsid w:val="00DF2286"/>
    <w:rsid w:val="00DF29CD"/>
    <w:rsid w:val="00DF2A10"/>
    <w:rsid w:val="00DF2B1F"/>
    <w:rsid w:val="00DF6189"/>
    <w:rsid w:val="00DF62CD"/>
    <w:rsid w:val="00DF6854"/>
    <w:rsid w:val="00E003A9"/>
    <w:rsid w:val="00E02239"/>
    <w:rsid w:val="00E033B1"/>
    <w:rsid w:val="00E03EA1"/>
    <w:rsid w:val="00E06ECF"/>
    <w:rsid w:val="00E125CE"/>
    <w:rsid w:val="00E13876"/>
    <w:rsid w:val="00E14634"/>
    <w:rsid w:val="00E14B9C"/>
    <w:rsid w:val="00E15E65"/>
    <w:rsid w:val="00E16509"/>
    <w:rsid w:val="00E20CBA"/>
    <w:rsid w:val="00E225CE"/>
    <w:rsid w:val="00E2363F"/>
    <w:rsid w:val="00E23E03"/>
    <w:rsid w:val="00E242E7"/>
    <w:rsid w:val="00E24E3B"/>
    <w:rsid w:val="00E27B54"/>
    <w:rsid w:val="00E31C33"/>
    <w:rsid w:val="00E332F6"/>
    <w:rsid w:val="00E34C44"/>
    <w:rsid w:val="00E35E53"/>
    <w:rsid w:val="00E36C47"/>
    <w:rsid w:val="00E374CA"/>
    <w:rsid w:val="00E40527"/>
    <w:rsid w:val="00E4160D"/>
    <w:rsid w:val="00E4203B"/>
    <w:rsid w:val="00E421DF"/>
    <w:rsid w:val="00E42811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3C74"/>
    <w:rsid w:val="00E555CB"/>
    <w:rsid w:val="00E55B2C"/>
    <w:rsid w:val="00E55E25"/>
    <w:rsid w:val="00E56C84"/>
    <w:rsid w:val="00E603C1"/>
    <w:rsid w:val="00E6167A"/>
    <w:rsid w:val="00E646E4"/>
    <w:rsid w:val="00E65AAE"/>
    <w:rsid w:val="00E66259"/>
    <w:rsid w:val="00E70295"/>
    <w:rsid w:val="00E713DA"/>
    <w:rsid w:val="00E71D42"/>
    <w:rsid w:val="00E72324"/>
    <w:rsid w:val="00E72ABE"/>
    <w:rsid w:val="00E75C1B"/>
    <w:rsid w:val="00E75F56"/>
    <w:rsid w:val="00E76BD1"/>
    <w:rsid w:val="00E77364"/>
    <w:rsid w:val="00E77645"/>
    <w:rsid w:val="00E80DE4"/>
    <w:rsid w:val="00E82623"/>
    <w:rsid w:val="00E8309B"/>
    <w:rsid w:val="00E853A4"/>
    <w:rsid w:val="00E879EE"/>
    <w:rsid w:val="00E90100"/>
    <w:rsid w:val="00E92F48"/>
    <w:rsid w:val="00E943A4"/>
    <w:rsid w:val="00E94479"/>
    <w:rsid w:val="00E945FA"/>
    <w:rsid w:val="00E977AD"/>
    <w:rsid w:val="00E97F24"/>
    <w:rsid w:val="00EA0F8D"/>
    <w:rsid w:val="00EA3AFD"/>
    <w:rsid w:val="00EA619E"/>
    <w:rsid w:val="00EA6749"/>
    <w:rsid w:val="00EB0411"/>
    <w:rsid w:val="00EB22F4"/>
    <w:rsid w:val="00EB40C2"/>
    <w:rsid w:val="00EB47FE"/>
    <w:rsid w:val="00EC1E93"/>
    <w:rsid w:val="00EC2729"/>
    <w:rsid w:val="00EC3517"/>
    <w:rsid w:val="00EC4A25"/>
    <w:rsid w:val="00EC6DC1"/>
    <w:rsid w:val="00ED2846"/>
    <w:rsid w:val="00ED296D"/>
    <w:rsid w:val="00ED3052"/>
    <w:rsid w:val="00ED3350"/>
    <w:rsid w:val="00ED4560"/>
    <w:rsid w:val="00ED4894"/>
    <w:rsid w:val="00ED568F"/>
    <w:rsid w:val="00EE3474"/>
    <w:rsid w:val="00EE56AB"/>
    <w:rsid w:val="00EE5AA7"/>
    <w:rsid w:val="00EE5D8F"/>
    <w:rsid w:val="00EE74D3"/>
    <w:rsid w:val="00EF09B4"/>
    <w:rsid w:val="00EF09BA"/>
    <w:rsid w:val="00EF2EC2"/>
    <w:rsid w:val="00EF3DE6"/>
    <w:rsid w:val="00EF3EDC"/>
    <w:rsid w:val="00EF65FB"/>
    <w:rsid w:val="00EF6895"/>
    <w:rsid w:val="00EF6984"/>
    <w:rsid w:val="00EF765B"/>
    <w:rsid w:val="00EF76F3"/>
    <w:rsid w:val="00EF7828"/>
    <w:rsid w:val="00F015A4"/>
    <w:rsid w:val="00F025A2"/>
    <w:rsid w:val="00F0367E"/>
    <w:rsid w:val="00F04712"/>
    <w:rsid w:val="00F10B1F"/>
    <w:rsid w:val="00F14096"/>
    <w:rsid w:val="00F14572"/>
    <w:rsid w:val="00F14858"/>
    <w:rsid w:val="00F15292"/>
    <w:rsid w:val="00F16DDC"/>
    <w:rsid w:val="00F16DEE"/>
    <w:rsid w:val="00F209B1"/>
    <w:rsid w:val="00F21311"/>
    <w:rsid w:val="00F21782"/>
    <w:rsid w:val="00F22EC7"/>
    <w:rsid w:val="00F26AC4"/>
    <w:rsid w:val="00F273D3"/>
    <w:rsid w:val="00F3035A"/>
    <w:rsid w:val="00F325C8"/>
    <w:rsid w:val="00F32778"/>
    <w:rsid w:val="00F33CB2"/>
    <w:rsid w:val="00F343F9"/>
    <w:rsid w:val="00F34F01"/>
    <w:rsid w:val="00F35034"/>
    <w:rsid w:val="00F3510D"/>
    <w:rsid w:val="00F35758"/>
    <w:rsid w:val="00F37159"/>
    <w:rsid w:val="00F37628"/>
    <w:rsid w:val="00F40958"/>
    <w:rsid w:val="00F4323C"/>
    <w:rsid w:val="00F43EFD"/>
    <w:rsid w:val="00F4472D"/>
    <w:rsid w:val="00F44D6D"/>
    <w:rsid w:val="00F465DF"/>
    <w:rsid w:val="00F472FD"/>
    <w:rsid w:val="00F4799F"/>
    <w:rsid w:val="00F50614"/>
    <w:rsid w:val="00F56D57"/>
    <w:rsid w:val="00F60554"/>
    <w:rsid w:val="00F61B4D"/>
    <w:rsid w:val="00F62AEB"/>
    <w:rsid w:val="00F63A97"/>
    <w:rsid w:val="00F63D86"/>
    <w:rsid w:val="00F653B8"/>
    <w:rsid w:val="00F65A61"/>
    <w:rsid w:val="00F70647"/>
    <w:rsid w:val="00F72739"/>
    <w:rsid w:val="00F73852"/>
    <w:rsid w:val="00F7395D"/>
    <w:rsid w:val="00F7420E"/>
    <w:rsid w:val="00F77382"/>
    <w:rsid w:val="00F77C11"/>
    <w:rsid w:val="00F810D1"/>
    <w:rsid w:val="00F819B5"/>
    <w:rsid w:val="00F83757"/>
    <w:rsid w:val="00F851B0"/>
    <w:rsid w:val="00F86361"/>
    <w:rsid w:val="00F8688A"/>
    <w:rsid w:val="00F87D13"/>
    <w:rsid w:val="00F9377C"/>
    <w:rsid w:val="00F94887"/>
    <w:rsid w:val="00F95EDB"/>
    <w:rsid w:val="00F96804"/>
    <w:rsid w:val="00FA0D1A"/>
    <w:rsid w:val="00FA0DFF"/>
    <w:rsid w:val="00FA1266"/>
    <w:rsid w:val="00FA20CF"/>
    <w:rsid w:val="00FA70D5"/>
    <w:rsid w:val="00FA7344"/>
    <w:rsid w:val="00FA7625"/>
    <w:rsid w:val="00FA7D14"/>
    <w:rsid w:val="00FB246D"/>
    <w:rsid w:val="00FB2C76"/>
    <w:rsid w:val="00FB43D9"/>
    <w:rsid w:val="00FB5848"/>
    <w:rsid w:val="00FB68AC"/>
    <w:rsid w:val="00FB71C4"/>
    <w:rsid w:val="00FC048E"/>
    <w:rsid w:val="00FC1192"/>
    <w:rsid w:val="00FC371C"/>
    <w:rsid w:val="00FC4835"/>
    <w:rsid w:val="00FC59FD"/>
    <w:rsid w:val="00FC5B93"/>
    <w:rsid w:val="00FD00E5"/>
    <w:rsid w:val="00FD104D"/>
    <w:rsid w:val="00FD12FB"/>
    <w:rsid w:val="00FD324E"/>
    <w:rsid w:val="00FD3367"/>
    <w:rsid w:val="00FD4241"/>
    <w:rsid w:val="00FD48FF"/>
    <w:rsid w:val="00FD65B1"/>
    <w:rsid w:val="00FD7B2A"/>
    <w:rsid w:val="00FD7E37"/>
    <w:rsid w:val="00FE29F2"/>
    <w:rsid w:val="00FE3439"/>
    <w:rsid w:val="00FE63B0"/>
    <w:rsid w:val="00FE73C3"/>
    <w:rsid w:val="00FF03D4"/>
    <w:rsid w:val="00FF12A7"/>
    <w:rsid w:val="00FF29A2"/>
    <w:rsid w:val="00FF4357"/>
    <w:rsid w:val="00FF4A25"/>
    <w:rsid w:val="00FF63A3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1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unhideWhenUsed/>
    <w:rsid w:val="001E1F41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apple-tab-span">
    <w:name w:val="apple-tab-span"/>
    <w:basedOn w:val="DefaultParagraphFont"/>
    <w:rsid w:val="001E1F41"/>
  </w:style>
  <w:style w:type="character" w:customStyle="1" w:styleId="apple-converted-space">
    <w:name w:val="apple-converted-space"/>
    <w:basedOn w:val="DefaultParagraphFont"/>
    <w:rsid w:val="001E1F41"/>
  </w:style>
  <w:style w:type="paragraph" w:customStyle="1" w:styleId="CRCoverPage">
    <w:name w:val="CR Cover Page"/>
    <w:link w:val="CRCoverPageChar"/>
    <w:qFormat/>
    <w:rsid w:val="00B508BF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B508BF"/>
    <w:rPr>
      <w:rFonts w:ascii="Arial" w:eastAsiaTheme="minorEastAsia" w:hAnsi="Arial"/>
      <w:lang w:eastAsia="en-US"/>
    </w:rPr>
  </w:style>
  <w:style w:type="character" w:customStyle="1" w:styleId="NOChar">
    <w:name w:val="NO Char"/>
    <w:link w:val="NO"/>
    <w:qFormat/>
    <w:rsid w:val="00FA7344"/>
    <w:rPr>
      <w:lang w:eastAsia="en-US"/>
    </w:rPr>
  </w:style>
  <w:style w:type="character" w:customStyle="1" w:styleId="TALCar">
    <w:name w:val="TAL Car"/>
    <w:link w:val="TAL"/>
    <w:qFormat/>
    <w:rsid w:val="00FA7344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FA734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4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2449</TotalTime>
  <Pages>7</Pages>
  <Words>2299</Words>
  <Characters>13107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687</cp:revision>
  <cp:lastPrinted>2019-02-25T14:05:00Z</cp:lastPrinted>
  <dcterms:created xsi:type="dcterms:W3CDTF">2020-10-13T11:33:00Z</dcterms:created>
  <dcterms:modified xsi:type="dcterms:W3CDTF">2023-04-10T19:06:00Z</dcterms:modified>
  <cp:category/>
</cp:coreProperties>
</file>